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55955" w14:textId="022F573D" w:rsidR="00CC2BAC" w:rsidRDefault="00D441A3">
      <w:pPr>
        <w:widowControl w:val="0"/>
        <w:tabs>
          <w:tab w:val="center" w:pos="4680"/>
        </w:tabs>
        <w:rPr>
          <w:rFonts w:ascii="Arial" w:eastAsia="Arial" w:hAnsi="Arial" w:cs="Arial"/>
          <w:sz w:val="22"/>
          <w:szCs w:val="22"/>
        </w:rPr>
      </w:pPr>
      <w:r>
        <w:rPr>
          <w:sz w:val="20"/>
          <w:szCs w:val="20"/>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7610DA55" w14:textId="77777777" w:rsidR="00071463" w:rsidRDefault="00071463">
      <w:pPr>
        <w:widowControl w:val="0"/>
        <w:tabs>
          <w:tab w:val="center" w:pos="4680"/>
        </w:tabs>
        <w:jc w:val="center"/>
        <w:rPr>
          <w:rFonts w:ascii="Arial" w:eastAsia="Arial" w:hAnsi="Arial" w:cs="Arial"/>
          <w:b/>
          <w:sz w:val="22"/>
          <w:szCs w:val="22"/>
        </w:rPr>
      </w:pPr>
      <w:r w:rsidRPr="00071463">
        <w:rPr>
          <w:rFonts w:ascii="Arial" w:eastAsia="Arial" w:hAnsi="Arial" w:cs="Arial"/>
          <w:b/>
          <w:sz w:val="22"/>
          <w:szCs w:val="22"/>
        </w:rPr>
        <w:t>RECIPROCAL STUDENT EXCHANGE AGREEMENT</w:t>
      </w:r>
    </w:p>
    <w:p w14:paraId="7F94E184" w14:textId="77777777" w:rsidR="00CC2BAC" w:rsidRDefault="00D441A3">
      <w:pPr>
        <w:widowControl w:val="0"/>
        <w:tabs>
          <w:tab w:val="center" w:pos="4680"/>
        </w:tabs>
        <w:jc w:val="center"/>
        <w:rPr>
          <w:rFonts w:ascii="Arial" w:eastAsia="Arial" w:hAnsi="Arial" w:cs="Arial"/>
          <w:b/>
          <w:sz w:val="22"/>
          <w:szCs w:val="22"/>
        </w:rPr>
      </w:pPr>
      <w:r>
        <w:rPr>
          <w:rFonts w:ascii="Arial" w:eastAsia="Arial" w:hAnsi="Arial" w:cs="Arial"/>
          <w:b/>
          <w:sz w:val="22"/>
          <w:szCs w:val="22"/>
        </w:rPr>
        <w:t>between</w:t>
      </w:r>
    </w:p>
    <w:p w14:paraId="0D9C81B6" w14:textId="77777777" w:rsidR="00CC2BAC" w:rsidRDefault="00D441A3">
      <w:pPr>
        <w:widowControl w:val="0"/>
        <w:tabs>
          <w:tab w:val="center" w:pos="4680"/>
        </w:tabs>
        <w:jc w:val="center"/>
        <w:rPr>
          <w:rFonts w:ascii="Arial" w:eastAsia="Arial" w:hAnsi="Arial" w:cs="Arial"/>
          <w:b/>
          <w:sz w:val="22"/>
          <w:szCs w:val="22"/>
        </w:rPr>
      </w:pPr>
      <w:r>
        <w:rPr>
          <w:rFonts w:ascii="Arial" w:eastAsia="Arial" w:hAnsi="Arial" w:cs="Arial"/>
          <w:b/>
          <w:sz w:val="22"/>
          <w:szCs w:val="22"/>
        </w:rPr>
        <w:t>Santa Clara University, Santa Clara, California, USA</w:t>
      </w:r>
    </w:p>
    <w:p w14:paraId="4828E73A" w14:textId="77777777" w:rsidR="00CC2BAC" w:rsidRDefault="00D441A3">
      <w:pPr>
        <w:widowControl w:val="0"/>
        <w:tabs>
          <w:tab w:val="center" w:pos="4680"/>
        </w:tabs>
        <w:jc w:val="center"/>
        <w:rPr>
          <w:rFonts w:ascii="Arial" w:eastAsia="Arial" w:hAnsi="Arial" w:cs="Arial"/>
          <w:b/>
          <w:sz w:val="22"/>
          <w:szCs w:val="22"/>
        </w:rPr>
      </w:pPr>
      <w:r>
        <w:rPr>
          <w:rFonts w:ascii="Arial" w:eastAsia="Arial" w:hAnsi="Arial" w:cs="Arial"/>
          <w:b/>
          <w:sz w:val="22"/>
          <w:szCs w:val="22"/>
        </w:rPr>
        <w:t>And</w:t>
      </w:r>
    </w:p>
    <w:p w14:paraId="643B7A2E" w14:textId="77777777" w:rsidR="00CC2BAC" w:rsidRDefault="00D441A3">
      <w:pPr>
        <w:widowControl w:val="0"/>
        <w:tabs>
          <w:tab w:val="center" w:pos="4680"/>
        </w:tabs>
        <w:jc w:val="center"/>
        <w:rPr>
          <w:rFonts w:ascii="Arial" w:eastAsia="Arial" w:hAnsi="Arial" w:cs="Arial"/>
          <w:b/>
          <w:sz w:val="22"/>
          <w:szCs w:val="22"/>
        </w:rPr>
      </w:pPr>
      <w:r>
        <w:rPr>
          <w:rFonts w:ascii="Arial" w:eastAsia="Arial" w:hAnsi="Arial" w:cs="Arial"/>
          <w:b/>
          <w:sz w:val="22"/>
          <w:szCs w:val="22"/>
        </w:rPr>
        <w:t>[</w:t>
      </w:r>
      <w:r>
        <w:rPr>
          <w:rFonts w:ascii="Arial" w:eastAsia="Arial" w:hAnsi="Arial" w:cs="Arial"/>
          <w:b/>
          <w:color w:val="0070C0"/>
          <w:sz w:val="22"/>
          <w:szCs w:val="22"/>
        </w:rPr>
        <w:t>Partner institution</w:t>
      </w:r>
      <w:r>
        <w:rPr>
          <w:rFonts w:ascii="Arial" w:eastAsia="Arial" w:hAnsi="Arial" w:cs="Arial"/>
          <w:b/>
          <w:sz w:val="22"/>
          <w:szCs w:val="22"/>
        </w:rPr>
        <w:t xml:space="preserve">] </w:t>
      </w:r>
    </w:p>
    <w:p w14:paraId="58CB15F2" w14:textId="77777777" w:rsidR="00CC2BAC" w:rsidRDefault="00CC2BAC">
      <w:pPr>
        <w:widowControl w:val="0"/>
        <w:tabs>
          <w:tab w:val="center" w:pos="4680"/>
        </w:tabs>
        <w:jc w:val="center"/>
        <w:rPr>
          <w:rFonts w:ascii="Arial" w:eastAsia="Arial" w:hAnsi="Arial" w:cs="Arial"/>
          <w:b/>
          <w:sz w:val="22"/>
          <w:szCs w:val="22"/>
        </w:rPr>
      </w:pPr>
    </w:p>
    <w:p w14:paraId="0215B996" w14:textId="42C7B844" w:rsidR="00CC2BAC" w:rsidRDefault="00D441A3">
      <w:pPr>
        <w:widowControl w:val="0"/>
        <w:rPr>
          <w:rFonts w:ascii="Arial" w:eastAsia="Arial" w:hAnsi="Arial" w:cs="Arial"/>
          <w:sz w:val="22"/>
          <w:szCs w:val="22"/>
        </w:rPr>
      </w:pPr>
      <w:r>
        <w:rPr>
          <w:rFonts w:ascii="Arial" w:eastAsia="Arial" w:hAnsi="Arial" w:cs="Arial"/>
          <w:sz w:val="22"/>
          <w:szCs w:val="22"/>
        </w:rPr>
        <w:t>This Agreement of Commitments, (hereinafter “Agreement”) is entered into as of the last date of execution shown below, by and between Santa Clara University (hereinafter referred to as SCU), and [</w:t>
      </w:r>
      <w:r>
        <w:rPr>
          <w:rFonts w:ascii="Arial" w:eastAsia="Arial" w:hAnsi="Arial" w:cs="Arial"/>
          <w:color w:val="0070C0"/>
          <w:sz w:val="22"/>
          <w:szCs w:val="22"/>
        </w:rPr>
        <w:t>partner institution</w:t>
      </w:r>
      <w:r>
        <w:rPr>
          <w:rFonts w:ascii="Arial" w:eastAsia="Arial" w:hAnsi="Arial" w:cs="Arial"/>
          <w:sz w:val="22"/>
          <w:szCs w:val="22"/>
        </w:rPr>
        <w:t xml:space="preserve">].  The parties mutually agree as follows: </w:t>
      </w:r>
    </w:p>
    <w:p w14:paraId="167D6CB6" w14:textId="77777777" w:rsidR="00CC2BAC" w:rsidRDefault="00CC2BAC">
      <w:pPr>
        <w:widowControl w:val="0"/>
        <w:rPr>
          <w:rFonts w:ascii="Arial" w:eastAsia="Arial" w:hAnsi="Arial" w:cs="Arial"/>
          <w:sz w:val="22"/>
          <w:szCs w:val="22"/>
        </w:rPr>
      </w:pPr>
    </w:p>
    <w:p w14:paraId="64C044F4" w14:textId="77777777" w:rsidR="00CC2BAC" w:rsidRDefault="00D441A3">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Number of Students and Duration of Agreement</w:t>
      </w:r>
    </w:p>
    <w:p w14:paraId="3F223662"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 xml:space="preserve">This AOC will further goals of academic exchange as agreed in the MOU previously signed between both parties.  </w:t>
      </w:r>
    </w:p>
    <w:p w14:paraId="1E8D1D1A"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26A23D92" w14:textId="6D32728F" w:rsidR="00CC2BAC" w:rsidRDefault="00D441A3">
      <w:pPr>
        <w:widowControl w:val="0"/>
        <w:ind w:left="360"/>
        <w:rPr>
          <w:rFonts w:ascii="Arial" w:eastAsia="Arial" w:hAnsi="Arial" w:cs="Arial"/>
          <w:sz w:val="22"/>
          <w:szCs w:val="22"/>
        </w:rPr>
      </w:pPr>
      <w:r>
        <w:rPr>
          <w:rFonts w:ascii="Arial" w:eastAsia="Arial" w:hAnsi="Arial" w:cs="Arial"/>
          <w:sz w:val="22"/>
          <w:szCs w:val="22"/>
        </w:rPr>
        <w:t>Beginning in the [</w:t>
      </w:r>
      <w:r>
        <w:rPr>
          <w:rFonts w:ascii="Arial" w:eastAsia="Arial" w:hAnsi="Arial" w:cs="Arial"/>
          <w:color w:val="0070C0"/>
          <w:sz w:val="22"/>
          <w:szCs w:val="22"/>
        </w:rPr>
        <w:t>20</w:t>
      </w:r>
      <w:r w:rsidR="0069643C">
        <w:rPr>
          <w:rFonts w:ascii="Arial" w:eastAsia="Arial" w:hAnsi="Arial" w:cs="Arial"/>
          <w:color w:val="0070C0"/>
          <w:sz w:val="22"/>
          <w:szCs w:val="22"/>
        </w:rPr>
        <w:t>26-27</w:t>
      </w:r>
      <w:r>
        <w:rPr>
          <w:rFonts w:ascii="Arial" w:eastAsia="Arial" w:hAnsi="Arial" w:cs="Arial"/>
          <w:sz w:val="22"/>
          <w:szCs w:val="22"/>
        </w:rPr>
        <w:t>] academic year and in each succeeding year during the term of this agreement, each university shall annually nominate approximately [</w:t>
      </w:r>
      <w:r>
        <w:rPr>
          <w:rFonts w:ascii="Arial" w:eastAsia="Arial" w:hAnsi="Arial" w:cs="Arial"/>
          <w:color w:val="0070C0"/>
          <w:sz w:val="22"/>
          <w:szCs w:val="22"/>
        </w:rPr>
        <w:t>one full-time equivalent</w:t>
      </w:r>
      <w:r>
        <w:rPr>
          <w:rFonts w:ascii="Arial" w:eastAsia="Arial" w:hAnsi="Arial" w:cs="Arial"/>
          <w:color w:val="000000"/>
          <w:sz w:val="22"/>
          <w:szCs w:val="22"/>
        </w:rPr>
        <w:t>]</w:t>
      </w:r>
      <w:r>
        <w:rPr>
          <w:rFonts w:ascii="Arial" w:eastAsia="Arial" w:hAnsi="Arial" w:cs="Arial"/>
          <w:sz w:val="22"/>
          <w:szCs w:val="22"/>
        </w:rPr>
        <w:t xml:space="preserve"> as a non-degree reciprocal exchange student at the partner university.  Any variance in the number of exchange students each year may be negotiated and agreed by the two universities prior to the recruitment of students and it is expected that the exchange numbers will balance over a three year period.</w:t>
      </w:r>
    </w:p>
    <w:p w14:paraId="3920DCB0" w14:textId="77777777" w:rsidR="00CC2BAC" w:rsidRDefault="00CC2BAC">
      <w:pPr>
        <w:widowControl w:val="0"/>
        <w:ind w:left="360"/>
        <w:rPr>
          <w:rFonts w:ascii="Arial" w:eastAsia="Arial" w:hAnsi="Arial" w:cs="Arial"/>
          <w:sz w:val="22"/>
          <w:szCs w:val="22"/>
        </w:rPr>
      </w:pPr>
    </w:p>
    <w:p w14:paraId="3CBF0CD3" w14:textId="77777777" w:rsidR="00CC2BAC" w:rsidRDefault="00D441A3">
      <w:pPr>
        <w:widowControl w:val="0"/>
        <w:ind w:left="360"/>
        <w:rPr>
          <w:rFonts w:ascii="Arial" w:eastAsia="Arial" w:hAnsi="Arial" w:cs="Arial"/>
          <w:sz w:val="22"/>
          <w:szCs w:val="22"/>
        </w:rPr>
      </w:pPr>
      <w:r>
        <w:rPr>
          <w:rFonts w:ascii="Arial" w:eastAsia="Arial" w:hAnsi="Arial" w:cs="Arial"/>
          <w:sz w:val="22"/>
          <w:szCs w:val="22"/>
        </w:rPr>
        <w:t xml:space="preserve">This AOC shall take effect from the date of the last signature for a period of five years and may be modified or revised by mutual written consent of the two universities.  In the event of cancellation of this AOC, both universities shall provide all normal support services as outlined herein for current participants until the end of the academic program.  </w:t>
      </w:r>
    </w:p>
    <w:p w14:paraId="085BE009" w14:textId="77777777" w:rsidR="00CC2BAC" w:rsidRDefault="00CC2BAC">
      <w:pPr>
        <w:widowControl w:val="0"/>
        <w:ind w:left="360"/>
        <w:rPr>
          <w:rFonts w:ascii="Arial" w:eastAsia="Arial" w:hAnsi="Arial" w:cs="Arial"/>
          <w:sz w:val="22"/>
          <w:szCs w:val="22"/>
        </w:rPr>
      </w:pPr>
    </w:p>
    <w:p w14:paraId="47AE6387" w14:textId="77777777" w:rsidR="00CC2BAC" w:rsidRDefault="00D441A3">
      <w:pPr>
        <w:widowControl w:val="0"/>
        <w:ind w:left="360"/>
        <w:rPr>
          <w:rFonts w:ascii="Arial" w:eastAsia="Arial" w:hAnsi="Arial" w:cs="Arial"/>
          <w:sz w:val="22"/>
          <w:szCs w:val="22"/>
        </w:rPr>
      </w:pPr>
      <w:r>
        <w:rPr>
          <w:rFonts w:ascii="Arial" w:eastAsia="Arial" w:hAnsi="Arial" w:cs="Arial"/>
          <w:sz w:val="22"/>
          <w:szCs w:val="22"/>
        </w:rPr>
        <w:t>Both parties will annually evaluate the quality of the students’ experience and work to improve the process for future years.</w:t>
      </w:r>
    </w:p>
    <w:p w14:paraId="082D1CF8" w14:textId="77777777" w:rsidR="00CC2BAC" w:rsidRDefault="00CC2BAC">
      <w:pPr>
        <w:widowControl w:val="0"/>
        <w:ind w:left="360" w:firstLine="720"/>
        <w:rPr>
          <w:rFonts w:ascii="Arial" w:eastAsia="Arial" w:hAnsi="Arial" w:cs="Arial"/>
          <w:sz w:val="22"/>
          <w:szCs w:val="22"/>
        </w:rPr>
      </w:pPr>
    </w:p>
    <w:p w14:paraId="45BD1149" w14:textId="77777777" w:rsidR="00CC2BAC" w:rsidRDefault="00D441A3">
      <w:pPr>
        <w:widowControl w:val="0"/>
        <w:numPr>
          <w:ilvl w:val="0"/>
          <w:numId w:val="11"/>
        </w:num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Dates of Activity</w:t>
      </w:r>
    </w:p>
    <w:p w14:paraId="014D0A65"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 xml:space="preserve">The dates of activity will follow the academic terms of each institution.  Non-degree students may participate for one or more academic terms within an academic year.  Activities may not exceed one year. </w:t>
      </w:r>
    </w:p>
    <w:p w14:paraId="03947540" w14:textId="77777777" w:rsidR="00CC2BAC" w:rsidRDefault="00D441A3">
      <w:pPr>
        <w:widowControl w:val="0"/>
        <w:pBdr>
          <w:top w:val="nil"/>
          <w:left w:val="nil"/>
          <w:bottom w:val="nil"/>
          <w:right w:val="nil"/>
          <w:between w:val="nil"/>
        </w:pBdr>
        <w:ind w:left="360"/>
        <w:rPr>
          <w:rFonts w:ascii="Arial" w:eastAsia="Arial" w:hAnsi="Arial" w:cs="Arial"/>
          <w:b/>
          <w:color w:val="000000"/>
          <w:sz w:val="22"/>
          <w:szCs w:val="22"/>
        </w:rPr>
      </w:pPr>
      <w:r>
        <w:rPr>
          <w:rFonts w:ascii="Arial" w:eastAsia="Arial" w:hAnsi="Arial" w:cs="Arial"/>
          <w:b/>
          <w:color w:val="000000"/>
          <w:sz w:val="22"/>
          <w:szCs w:val="22"/>
        </w:rPr>
        <w:t>At SCU</w:t>
      </w:r>
    </w:p>
    <w:p w14:paraId="7162C056"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After completing the academic program, students may extend their participation through qualified Academic Training.  The total employment/training period may not exceed the amount of time spent as a full-time student.  For example, a student completing a full academic year at SCU may be eligible for up to 9 months of Academic Training.</w:t>
      </w:r>
    </w:p>
    <w:p w14:paraId="74798F66" w14:textId="77777777" w:rsidR="00CC2BAC" w:rsidRDefault="00CC2BAC">
      <w:pPr>
        <w:widowControl w:val="0"/>
        <w:rPr>
          <w:rFonts w:ascii="Arial" w:eastAsia="Arial" w:hAnsi="Arial" w:cs="Arial"/>
          <w:b/>
          <w:sz w:val="22"/>
          <w:szCs w:val="22"/>
        </w:rPr>
      </w:pPr>
    </w:p>
    <w:p w14:paraId="767F30B7" w14:textId="77777777" w:rsidR="00CC2BAC" w:rsidRDefault="00D441A3">
      <w:pPr>
        <w:widowControl w:val="0"/>
        <w:numPr>
          <w:ilvl w:val="0"/>
          <w:numId w:val="11"/>
        </w:num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Academic terms </w:t>
      </w:r>
    </w:p>
    <w:p w14:paraId="087CD5A5"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b/>
          <w:color w:val="000000"/>
          <w:sz w:val="22"/>
          <w:szCs w:val="22"/>
        </w:rPr>
        <w:t>At SCU</w:t>
      </w:r>
    </w:p>
    <w:p w14:paraId="381CC37A"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u w:val="single"/>
        </w:rPr>
      </w:pPr>
      <w:r>
        <w:rPr>
          <w:rFonts w:ascii="Arial" w:eastAsia="Arial" w:hAnsi="Arial" w:cs="Arial"/>
          <w:color w:val="000000"/>
          <w:sz w:val="22"/>
          <w:szCs w:val="22"/>
          <w:u w:val="single"/>
        </w:rPr>
        <w:t>Undergraduate, Graduate Business School, Graduate Engineering School, Graduate Education and Counseling Psychology School, Graduate Program in Pastoral Ministries</w:t>
      </w:r>
    </w:p>
    <w:p w14:paraId="4284036D" w14:textId="77777777" w:rsidR="00CC2BAC" w:rsidRDefault="00CC2BAC">
      <w:pPr>
        <w:widowControl w:val="0"/>
        <w:rPr>
          <w:rFonts w:ascii="Arial" w:eastAsia="Arial" w:hAnsi="Arial" w:cs="Arial"/>
          <w:sz w:val="22"/>
          <w:szCs w:val="22"/>
        </w:rPr>
      </w:pPr>
    </w:p>
    <w:p w14:paraId="5D8439D9" w14:textId="77777777" w:rsidR="00CC2BAC" w:rsidRDefault="00D441A3">
      <w:pPr>
        <w:widowControl w:val="0"/>
        <w:ind w:left="360"/>
        <w:rPr>
          <w:rFonts w:ascii="Arial" w:eastAsia="Arial" w:hAnsi="Arial" w:cs="Arial"/>
          <w:sz w:val="22"/>
          <w:szCs w:val="22"/>
        </w:rPr>
      </w:pPr>
      <w:r>
        <w:rPr>
          <w:rFonts w:ascii="Arial" w:eastAsia="Arial" w:hAnsi="Arial" w:cs="Arial"/>
          <w:sz w:val="22"/>
          <w:szCs w:val="22"/>
        </w:rPr>
        <w:t>The academic terms of these programs are three 10-week quarters:</w:t>
      </w:r>
    </w:p>
    <w:p w14:paraId="34AC1E16" w14:textId="77777777" w:rsidR="00CC2BAC" w:rsidRDefault="00D441A3">
      <w:pPr>
        <w:widowControl w:val="0"/>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Fall Quarter: Mid-September to Mid-December (10 weeks)</w:t>
      </w:r>
    </w:p>
    <w:p w14:paraId="4A0B0D2E" w14:textId="77777777" w:rsidR="00CC2BAC" w:rsidRDefault="00D441A3">
      <w:pPr>
        <w:widowControl w:val="0"/>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Winter Quarter: Early-January to Mid-March (10 weeks)</w:t>
      </w:r>
    </w:p>
    <w:p w14:paraId="250579BA" w14:textId="77777777" w:rsidR="00CC2BAC" w:rsidRDefault="00D441A3">
      <w:pPr>
        <w:widowControl w:val="0"/>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Spring Break 1 week mid-March between Winter/Spring Quarters</w:t>
      </w:r>
    </w:p>
    <w:p w14:paraId="5E1B8A24" w14:textId="77777777" w:rsidR="00CC2BAC" w:rsidRDefault="00D441A3">
      <w:pPr>
        <w:widowControl w:val="0"/>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Spring Quarter: Mid/Late March to Mid-June (10 weeks)</w:t>
      </w:r>
    </w:p>
    <w:p w14:paraId="618F8269" w14:textId="77777777" w:rsidR="00CC2BAC" w:rsidRDefault="00D441A3">
      <w:pPr>
        <w:widowControl w:val="0"/>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Academic Year: Mid-September to Mid-June</w:t>
      </w:r>
    </w:p>
    <w:p w14:paraId="598ACF3C"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3D3D0983"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u w:val="single"/>
        </w:rPr>
      </w:pPr>
      <w:r>
        <w:rPr>
          <w:rFonts w:ascii="Arial" w:eastAsia="Arial" w:hAnsi="Arial" w:cs="Arial"/>
          <w:color w:val="000000"/>
          <w:sz w:val="22"/>
          <w:szCs w:val="22"/>
          <w:u w:val="single"/>
        </w:rPr>
        <w:t>Law School (Graduate only)</w:t>
      </w:r>
    </w:p>
    <w:p w14:paraId="69A2C2D3"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Two 15-week semesters:</w:t>
      </w:r>
    </w:p>
    <w:p w14:paraId="2419097F" w14:textId="77777777" w:rsidR="00CC2BAC" w:rsidRDefault="00D441A3">
      <w:pPr>
        <w:widowControl w:val="0"/>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Fall Semester: Late-August to Mid-December</w:t>
      </w:r>
    </w:p>
    <w:p w14:paraId="6F8E15BD" w14:textId="77777777" w:rsidR="00CC2BAC" w:rsidRDefault="00D441A3">
      <w:pPr>
        <w:widowControl w:val="0"/>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Spring Semester: Mid-January to Mid-May</w:t>
      </w:r>
    </w:p>
    <w:p w14:paraId="38E4F43D"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427A964F"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u w:val="single"/>
        </w:rPr>
      </w:pPr>
      <w:r>
        <w:rPr>
          <w:rFonts w:ascii="Arial" w:eastAsia="Arial" w:hAnsi="Arial" w:cs="Arial"/>
          <w:color w:val="000000"/>
          <w:sz w:val="22"/>
          <w:szCs w:val="22"/>
          <w:u w:val="single"/>
        </w:rPr>
        <w:t>Jesuit School of Theology (Graduate only)</w:t>
      </w:r>
    </w:p>
    <w:p w14:paraId="73E53FD8"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Two 15-week semesters:</w:t>
      </w:r>
    </w:p>
    <w:p w14:paraId="3CCF37EE" w14:textId="77777777" w:rsidR="00CC2BAC" w:rsidRDefault="00D441A3">
      <w:pPr>
        <w:widowControl w:val="0"/>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Fall Semester: Late-August to Mid-December</w:t>
      </w:r>
    </w:p>
    <w:p w14:paraId="74A1860A" w14:textId="77777777" w:rsidR="00CC2BAC" w:rsidRDefault="00D441A3">
      <w:pPr>
        <w:widowControl w:val="0"/>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Spring Semester: Mid-January to Mid-May</w:t>
      </w:r>
    </w:p>
    <w:p w14:paraId="73A03301"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63D1937D" w14:textId="04B861CC" w:rsidR="00CC2BAC" w:rsidRDefault="00D441A3">
      <w:pPr>
        <w:widowControl w:val="0"/>
        <w:pBdr>
          <w:top w:val="nil"/>
          <w:left w:val="nil"/>
          <w:bottom w:val="nil"/>
          <w:right w:val="nil"/>
          <w:between w:val="nil"/>
        </w:pBdr>
        <w:ind w:left="360"/>
        <w:rPr>
          <w:rFonts w:ascii="Arial" w:eastAsia="Arial" w:hAnsi="Arial" w:cs="Arial"/>
          <w:b/>
          <w:color w:val="000000"/>
          <w:sz w:val="22"/>
          <w:szCs w:val="22"/>
        </w:rPr>
      </w:pPr>
      <w:r>
        <w:rPr>
          <w:rFonts w:ascii="Arial" w:eastAsia="Arial" w:hAnsi="Arial" w:cs="Arial"/>
          <w:b/>
          <w:color w:val="000000"/>
          <w:sz w:val="22"/>
          <w:szCs w:val="22"/>
        </w:rPr>
        <w:t>At [</w:t>
      </w:r>
      <w:r>
        <w:rPr>
          <w:rFonts w:ascii="Arial" w:eastAsia="Arial" w:hAnsi="Arial" w:cs="Arial"/>
          <w:b/>
          <w:color w:val="0070C0"/>
          <w:sz w:val="22"/>
          <w:szCs w:val="22"/>
        </w:rPr>
        <w:t>partner institution</w:t>
      </w:r>
      <w:r>
        <w:rPr>
          <w:rFonts w:ascii="Arial" w:eastAsia="Arial" w:hAnsi="Arial" w:cs="Arial"/>
          <w:b/>
          <w:color w:val="000000"/>
          <w:sz w:val="22"/>
          <w:szCs w:val="22"/>
        </w:rPr>
        <w:t>]</w:t>
      </w:r>
    </w:p>
    <w:p w14:paraId="7A14126D"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Please include dates and number of weeks here.</w:t>
      </w:r>
    </w:p>
    <w:p w14:paraId="6F13CEA4"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65EB4AC2" w14:textId="77777777" w:rsidR="00CC2BAC" w:rsidRDefault="00D441A3">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Balance of Students</w:t>
      </w:r>
    </w:p>
    <w:p w14:paraId="0E9FE4F3" w14:textId="77777777" w:rsidR="00CC2BAC" w:rsidRDefault="00D441A3">
      <w:pPr>
        <w:widowControl w:val="0"/>
        <w:ind w:left="360"/>
        <w:rPr>
          <w:rFonts w:ascii="Arial" w:eastAsia="Arial" w:hAnsi="Arial" w:cs="Arial"/>
          <w:sz w:val="22"/>
          <w:szCs w:val="22"/>
        </w:rPr>
      </w:pPr>
      <w:r>
        <w:rPr>
          <w:rFonts w:ascii="Arial" w:eastAsia="Arial" w:hAnsi="Arial" w:cs="Arial"/>
          <w:sz w:val="22"/>
          <w:szCs w:val="22"/>
        </w:rPr>
        <w:t xml:space="preserve">For the purpose of determining the balance of students exchange, two students participating for a total of three SCU terms shall be counted as equivalent to one student participating for one academic year.  </w:t>
      </w:r>
    </w:p>
    <w:p w14:paraId="271EE40B" w14:textId="77777777" w:rsidR="00CC2BAC" w:rsidRDefault="00CC2BAC">
      <w:pPr>
        <w:widowControl w:val="0"/>
        <w:ind w:left="360"/>
        <w:rPr>
          <w:rFonts w:ascii="Arial" w:eastAsia="Arial" w:hAnsi="Arial" w:cs="Arial"/>
          <w:sz w:val="22"/>
          <w:szCs w:val="22"/>
        </w:rPr>
      </w:pPr>
    </w:p>
    <w:p w14:paraId="671F4273" w14:textId="77777777" w:rsidR="00CC2BAC" w:rsidRDefault="00D441A3">
      <w:pPr>
        <w:widowControl w:val="0"/>
        <w:ind w:left="360"/>
        <w:rPr>
          <w:rFonts w:ascii="Arial" w:eastAsia="Arial" w:hAnsi="Arial" w:cs="Arial"/>
          <w:sz w:val="22"/>
          <w:szCs w:val="22"/>
        </w:rPr>
      </w:pPr>
      <w:r>
        <w:rPr>
          <w:rFonts w:ascii="Arial" w:eastAsia="Arial" w:hAnsi="Arial" w:cs="Arial"/>
          <w:sz w:val="22"/>
          <w:szCs w:val="22"/>
        </w:rPr>
        <w:t xml:space="preserve">If either university is unable to send the designated number full-time equivalent student per year during any year of the AOC, then that university will be eligible to send additional students in the following year to make up for the imbalance in the previous year.  However, once a student from either institution has registered in the host institution for one term/year of study, the quota is considered to be filled even if the student fails to complete the term/year of study for any reason.  </w:t>
      </w:r>
    </w:p>
    <w:p w14:paraId="3545286B" w14:textId="77777777" w:rsidR="00CC2BAC" w:rsidRDefault="00CC2BAC">
      <w:pPr>
        <w:widowControl w:val="0"/>
        <w:ind w:left="360"/>
        <w:rPr>
          <w:rFonts w:ascii="Arial" w:eastAsia="Arial" w:hAnsi="Arial" w:cs="Arial"/>
          <w:sz w:val="22"/>
          <w:szCs w:val="22"/>
        </w:rPr>
      </w:pPr>
    </w:p>
    <w:p w14:paraId="392C6744" w14:textId="77777777" w:rsidR="00CC2BAC" w:rsidRDefault="00D441A3">
      <w:pPr>
        <w:widowControl w:val="0"/>
        <w:ind w:left="360"/>
        <w:rPr>
          <w:rFonts w:ascii="Arial" w:eastAsia="Arial" w:hAnsi="Arial" w:cs="Arial"/>
          <w:sz w:val="22"/>
          <w:szCs w:val="22"/>
        </w:rPr>
      </w:pPr>
      <w:r>
        <w:rPr>
          <w:rFonts w:ascii="Arial" w:eastAsia="Arial" w:hAnsi="Arial" w:cs="Arial"/>
          <w:sz w:val="22"/>
          <w:szCs w:val="22"/>
        </w:rPr>
        <w:t>Exchange partners will seek to maintain a balance over a three year period.</w:t>
      </w:r>
    </w:p>
    <w:p w14:paraId="77825FBC" w14:textId="77777777" w:rsidR="00CC2BAC" w:rsidRDefault="00CC2BAC">
      <w:pPr>
        <w:widowControl w:val="0"/>
        <w:ind w:left="360"/>
        <w:rPr>
          <w:rFonts w:ascii="Arial" w:eastAsia="Arial" w:hAnsi="Arial" w:cs="Arial"/>
          <w:sz w:val="22"/>
          <w:szCs w:val="22"/>
        </w:rPr>
      </w:pPr>
    </w:p>
    <w:p w14:paraId="5F9FACCD" w14:textId="77777777" w:rsidR="00CC2BAC" w:rsidRDefault="00D441A3">
      <w:pPr>
        <w:widowControl w:val="0"/>
        <w:ind w:left="360"/>
        <w:rPr>
          <w:rFonts w:ascii="Arial" w:eastAsia="Arial" w:hAnsi="Arial" w:cs="Arial"/>
          <w:sz w:val="22"/>
          <w:szCs w:val="22"/>
        </w:rPr>
      </w:pPr>
      <w:r>
        <w:rPr>
          <w:rFonts w:ascii="Arial" w:eastAsia="Arial" w:hAnsi="Arial" w:cs="Arial"/>
          <w:sz w:val="22"/>
          <w:szCs w:val="22"/>
        </w:rPr>
        <w:t>If an imbalance of exchange places exists at the time of written termination of this AOC, the university having hosted the larger number of students shall be entitled to rectify any imbalance by sending additional students to the other university under the terms of this AOC within one year from the date that this AOC officially terminates.</w:t>
      </w:r>
    </w:p>
    <w:p w14:paraId="0BB517E8" w14:textId="77777777" w:rsidR="00CC2BAC" w:rsidRDefault="00CC2BAC">
      <w:pPr>
        <w:widowControl w:val="0"/>
        <w:ind w:left="720"/>
        <w:rPr>
          <w:rFonts w:ascii="Arial" w:eastAsia="Arial" w:hAnsi="Arial" w:cs="Arial"/>
          <w:sz w:val="22"/>
          <w:szCs w:val="22"/>
        </w:rPr>
      </w:pPr>
    </w:p>
    <w:p w14:paraId="3D62D42E" w14:textId="77777777" w:rsidR="00CC2BAC" w:rsidRDefault="00D441A3">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Non-matriculated Status and Candidacy for Degree</w:t>
      </w:r>
    </w:p>
    <w:p w14:paraId="1372CBB2" w14:textId="77777777" w:rsidR="00CC2BAC" w:rsidRDefault="00CC2BAC">
      <w:pPr>
        <w:widowControl w:val="0"/>
        <w:rPr>
          <w:rFonts w:ascii="Arial" w:eastAsia="Arial" w:hAnsi="Arial" w:cs="Arial"/>
          <w:b/>
          <w:color w:val="000000"/>
          <w:sz w:val="22"/>
          <w:szCs w:val="22"/>
        </w:rPr>
      </w:pPr>
    </w:p>
    <w:p w14:paraId="35FD1D1E" w14:textId="77777777" w:rsidR="00CC2BAC" w:rsidRDefault="00D441A3">
      <w:pPr>
        <w:widowControl w:val="0"/>
        <w:numPr>
          <w:ilvl w:val="0"/>
          <w:numId w:val="7"/>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Students enroll at the host institution as non-degree/non-matriculated students and must remain registered in the home university during the exchange period. </w:t>
      </w:r>
    </w:p>
    <w:p w14:paraId="4A52DD3E" w14:textId="77777777" w:rsidR="00CC2BAC" w:rsidRDefault="00CC2BAC">
      <w:pPr>
        <w:widowControl w:val="0"/>
        <w:rPr>
          <w:rFonts w:ascii="Arial" w:eastAsia="Arial" w:hAnsi="Arial" w:cs="Arial"/>
          <w:color w:val="000000"/>
          <w:sz w:val="22"/>
          <w:szCs w:val="22"/>
        </w:rPr>
      </w:pPr>
    </w:p>
    <w:p w14:paraId="67FE6917" w14:textId="77777777" w:rsidR="00CC2BAC" w:rsidRDefault="00D441A3">
      <w:pPr>
        <w:widowControl w:val="0"/>
        <w:numPr>
          <w:ilvl w:val="0"/>
          <w:numId w:val="7"/>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Participating students will continue as candidates for degrees of their home university and will not be candidates for degrees of the host university.  Students will be expected to sit for all host university examinations. A transcript of their results will be sent by the host university to the student’s home university upon completion of the academic term abroad.  </w:t>
      </w:r>
    </w:p>
    <w:p w14:paraId="261281D5" w14:textId="77777777" w:rsidR="00CC2BAC" w:rsidRDefault="00CC2BAC">
      <w:pPr>
        <w:widowControl w:val="0"/>
        <w:ind w:left="360"/>
        <w:rPr>
          <w:rFonts w:ascii="Arial" w:eastAsia="Arial" w:hAnsi="Arial" w:cs="Arial"/>
          <w:b/>
          <w:color w:val="000000"/>
          <w:sz w:val="22"/>
          <w:szCs w:val="22"/>
        </w:rPr>
      </w:pPr>
    </w:p>
    <w:p w14:paraId="2F0B8020" w14:textId="77777777" w:rsidR="00CC2BAC" w:rsidRDefault="00D441A3">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Application Criteria and Application Deadlines</w:t>
      </w:r>
    </w:p>
    <w:p w14:paraId="673F2ADB" w14:textId="77777777" w:rsidR="00CC2BAC" w:rsidRDefault="00CC2BAC">
      <w:pPr>
        <w:widowControl w:val="0"/>
        <w:ind w:left="360"/>
        <w:rPr>
          <w:rFonts w:ascii="Arial" w:eastAsia="Arial" w:hAnsi="Arial" w:cs="Arial"/>
          <w:color w:val="000000"/>
          <w:sz w:val="22"/>
          <w:szCs w:val="22"/>
        </w:rPr>
      </w:pPr>
    </w:p>
    <w:p w14:paraId="7D5C0E96" w14:textId="77777777" w:rsidR="00CC2BAC" w:rsidRDefault="00D441A3">
      <w:pPr>
        <w:widowControl w:val="0"/>
        <w:numPr>
          <w:ilvl w:val="0"/>
          <w:numId w:val="9"/>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Eligibility and Criteria</w:t>
      </w:r>
    </w:p>
    <w:p w14:paraId="4FA89A6F" w14:textId="77777777" w:rsidR="00CC2BAC" w:rsidRDefault="00D441A3">
      <w:pPr>
        <w:widowControl w:val="0"/>
        <w:ind w:left="360"/>
        <w:rPr>
          <w:rFonts w:ascii="Arial" w:eastAsia="Arial" w:hAnsi="Arial" w:cs="Arial"/>
          <w:color w:val="000000"/>
          <w:sz w:val="22"/>
          <w:szCs w:val="22"/>
        </w:rPr>
      </w:pPr>
      <w:r>
        <w:rPr>
          <w:rFonts w:ascii="Arial" w:eastAsia="Arial" w:hAnsi="Arial" w:cs="Arial"/>
          <w:color w:val="000000"/>
          <w:sz w:val="22"/>
          <w:szCs w:val="22"/>
        </w:rPr>
        <w:lastRenderedPageBreak/>
        <w:t>Participating students will be nominated by their home university on the basis of the following criteria and final approval rests with the host university:</w:t>
      </w:r>
    </w:p>
    <w:p w14:paraId="12397D9A" w14:textId="77777777" w:rsidR="00CC2BAC" w:rsidRDefault="00D441A3">
      <w:pPr>
        <w:widowControl w:val="0"/>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Students shall have completed at least one year of full-time university study prior to participation in the Visiting Student Program; and</w:t>
      </w:r>
    </w:p>
    <w:p w14:paraId="4294384A" w14:textId="77777777" w:rsidR="00CC2BAC" w:rsidRDefault="00D441A3">
      <w:pPr>
        <w:widowControl w:val="0"/>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Good academic standing as reflected by a Grade Point Average (GPA) of [</w:t>
      </w:r>
      <w:r>
        <w:rPr>
          <w:rFonts w:ascii="Arial" w:eastAsia="Arial" w:hAnsi="Arial" w:cs="Arial"/>
          <w:color w:val="0070C0"/>
          <w:sz w:val="22"/>
          <w:szCs w:val="22"/>
        </w:rPr>
        <w:t>3.0</w:t>
      </w:r>
      <w:r>
        <w:rPr>
          <w:rFonts w:ascii="Arial" w:eastAsia="Arial" w:hAnsi="Arial" w:cs="Arial"/>
          <w:color w:val="000000"/>
          <w:sz w:val="22"/>
          <w:szCs w:val="22"/>
        </w:rPr>
        <w:t>] out of 4.0, or equivalent.</w:t>
      </w:r>
    </w:p>
    <w:p w14:paraId="4B404354" w14:textId="77777777" w:rsidR="00CC2BAC" w:rsidRDefault="00D441A3">
      <w:pPr>
        <w:widowControl w:val="0"/>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Good standing as reflected in the student’s conduct history.</w:t>
      </w:r>
    </w:p>
    <w:p w14:paraId="7B63BC30" w14:textId="77777777" w:rsidR="00CC2BAC" w:rsidRDefault="00D441A3">
      <w:pPr>
        <w:widowControl w:val="0"/>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Ability to satisfy eligibility criteria for immigration sponsorship as required by each host country/institution.</w:t>
      </w:r>
    </w:p>
    <w:p w14:paraId="3C377300" w14:textId="77777777" w:rsidR="00CC2BAC" w:rsidRDefault="00D441A3">
      <w:pPr>
        <w:widowControl w:val="0"/>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Students are selected without regard to race, national or ethnic origin, religion, age, sexual orientation, gender, marital status or disability.</w:t>
      </w:r>
    </w:p>
    <w:p w14:paraId="3643A0B1" w14:textId="77777777" w:rsidR="00CC2BAC" w:rsidRDefault="00CC2BAC">
      <w:pPr>
        <w:widowControl w:val="0"/>
        <w:ind w:left="1440"/>
        <w:rPr>
          <w:rFonts w:ascii="Arial" w:eastAsia="Arial" w:hAnsi="Arial" w:cs="Arial"/>
          <w:color w:val="000000"/>
          <w:sz w:val="22"/>
          <w:szCs w:val="22"/>
        </w:rPr>
      </w:pPr>
    </w:p>
    <w:p w14:paraId="5B786A09" w14:textId="74E8BF7F"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For [</w:t>
      </w:r>
      <w:r>
        <w:rPr>
          <w:rFonts w:ascii="Arial" w:eastAsia="Arial" w:hAnsi="Arial" w:cs="Arial"/>
          <w:color w:val="0070C0"/>
          <w:sz w:val="22"/>
          <w:szCs w:val="22"/>
        </w:rPr>
        <w:t>partner institution</w:t>
      </w:r>
      <w:r>
        <w:rPr>
          <w:rFonts w:ascii="Arial" w:eastAsia="Arial" w:hAnsi="Arial" w:cs="Arial"/>
          <w:color w:val="000000"/>
          <w:sz w:val="22"/>
          <w:szCs w:val="22"/>
        </w:rPr>
        <w:t>]:</w:t>
      </w:r>
    </w:p>
    <w:p w14:paraId="3588BCE7" w14:textId="77777777" w:rsidR="00CC2BAC" w:rsidRDefault="00CC2BAC">
      <w:pPr>
        <w:widowControl w:val="0"/>
        <w:rPr>
          <w:rFonts w:ascii="Arial" w:eastAsia="Arial" w:hAnsi="Arial" w:cs="Arial"/>
          <w:color w:val="FF0000"/>
          <w:sz w:val="22"/>
          <w:szCs w:val="22"/>
        </w:rPr>
      </w:pPr>
    </w:p>
    <w:p w14:paraId="59C3B764" w14:textId="77777777" w:rsidR="00CC2BAC" w:rsidRDefault="00D441A3">
      <w:pPr>
        <w:widowControl w:val="0"/>
        <w:numPr>
          <w:ilvl w:val="0"/>
          <w:numId w:val="9"/>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Application deadlines</w:t>
      </w:r>
    </w:p>
    <w:p w14:paraId="445F707D" w14:textId="77777777" w:rsidR="00CC2BAC" w:rsidRDefault="00D441A3">
      <w:pPr>
        <w:widowControl w:val="0"/>
        <w:tabs>
          <w:tab w:val="left" w:pos="1800"/>
        </w:tabs>
        <w:ind w:left="720"/>
        <w:rPr>
          <w:rFonts w:ascii="Arial" w:eastAsia="Arial" w:hAnsi="Arial" w:cs="Arial"/>
          <w:sz w:val="22"/>
          <w:szCs w:val="22"/>
        </w:rPr>
      </w:pPr>
      <w:r>
        <w:rPr>
          <w:rFonts w:ascii="Arial" w:eastAsia="Arial" w:hAnsi="Arial" w:cs="Arial"/>
          <w:sz w:val="22"/>
          <w:szCs w:val="22"/>
        </w:rPr>
        <w:t>Non-degree exchange students to should apply to the host institution by:</w:t>
      </w:r>
    </w:p>
    <w:p w14:paraId="1C6B3A3D" w14:textId="77777777" w:rsidR="00CC2BAC" w:rsidRDefault="00D441A3">
      <w:pPr>
        <w:widowControl w:val="0"/>
        <w:tabs>
          <w:tab w:val="left" w:pos="1800"/>
        </w:tabs>
        <w:ind w:left="720"/>
        <w:rPr>
          <w:rFonts w:ascii="Arial" w:eastAsia="Arial" w:hAnsi="Arial" w:cs="Arial"/>
          <w:sz w:val="22"/>
          <w:szCs w:val="22"/>
        </w:rPr>
      </w:pPr>
      <w:r>
        <w:rPr>
          <w:rFonts w:ascii="Arial" w:eastAsia="Arial" w:hAnsi="Arial" w:cs="Arial"/>
          <w:sz w:val="22"/>
          <w:szCs w:val="22"/>
        </w:rPr>
        <w:t>Fall and full-year [</w:t>
      </w:r>
      <w:r>
        <w:rPr>
          <w:rFonts w:ascii="Arial" w:eastAsia="Arial" w:hAnsi="Arial" w:cs="Arial"/>
          <w:color w:val="0070C0"/>
          <w:sz w:val="22"/>
          <w:szCs w:val="22"/>
        </w:rPr>
        <w:t>date</w:t>
      </w:r>
      <w:r>
        <w:rPr>
          <w:rFonts w:ascii="Arial" w:eastAsia="Arial" w:hAnsi="Arial" w:cs="Arial"/>
          <w:sz w:val="22"/>
          <w:szCs w:val="22"/>
        </w:rPr>
        <w:t xml:space="preserve">] </w:t>
      </w:r>
    </w:p>
    <w:p w14:paraId="58A5ECEE" w14:textId="77777777" w:rsidR="00CC2BAC" w:rsidRDefault="00D441A3">
      <w:pPr>
        <w:widowControl w:val="0"/>
        <w:tabs>
          <w:tab w:val="left" w:pos="1800"/>
        </w:tabs>
        <w:ind w:left="720"/>
        <w:rPr>
          <w:rFonts w:ascii="Arial" w:eastAsia="Arial" w:hAnsi="Arial" w:cs="Arial"/>
          <w:sz w:val="22"/>
          <w:szCs w:val="22"/>
        </w:rPr>
      </w:pPr>
      <w:r>
        <w:rPr>
          <w:rFonts w:ascii="Arial" w:eastAsia="Arial" w:hAnsi="Arial" w:cs="Arial"/>
          <w:sz w:val="22"/>
          <w:szCs w:val="22"/>
        </w:rPr>
        <w:t>Winter [</w:t>
      </w:r>
      <w:r>
        <w:rPr>
          <w:rFonts w:ascii="Arial" w:eastAsia="Arial" w:hAnsi="Arial" w:cs="Arial"/>
          <w:color w:val="0070C0"/>
          <w:sz w:val="22"/>
          <w:szCs w:val="22"/>
        </w:rPr>
        <w:t>date</w:t>
      </w:r>
      <w:r>
        <w:rPr>
          <w:rFonts w:ascii="Arial" w:eastAsia="Arial" w:hAnsi="Arial" w:cs="Arial"/>
          <w:sz w:val="22"/>
          <w:szCs w:val="22"/>
        </w:rPr>
        <w:t>]</w:t>
      </w:r>
    </w:p>
    <w:p w14:paraId="707F5E32" w14:textId="77777777" w:rsidR="00CC2BAC" w:rsidRDefault="00D441A3">
      <w:pPr>
        <w:widowControl w:val="0"/>
        <w:tabs>
          <w:tab w:val="left" w:pos="1800"/>
        </w:tabs>
        <w:ind w:left="720"/>
        <w:rPr>
          <w:rFonts w:ascii="Arial" w:eastAsia="Arial" w:hAnsi="Arial" w:cs="Arial"/>
          <w:sz w:val="22"/>
          <w:szCs w:val="22"/>
        </w:rPr>
      </w:pPr>
      <w:r>
        <w:rPr>
          <w:rFonts w:ascii="Arial" w:eastAsia="Arial" w:hAnsi="Arial" w:cs="Arial"/>
          <w:sz w:val="22"/>
          <w:szCs w:val="22"/>
        </w:rPr>
        <w:t>Spring [</w:t>
      </w:r>
      <w:r>
        <w:rPr>
          <w:rFonts w:ascii="Arial" w:eastAsia="Arial" w:hAnsi="Arial" w:cs="Arial"/>
          <w:color w:val="0070C0"/>
          <w:sz w:val="22"/>
          <w:szCs w:val="22"/>
        </w:rPr>
        <w:t>date</w:t>
      </w:r>
      <w:r>
        <w:rPr>
          <w:rFonts w:ascii="Arial" w:eastAsia="Arial" w:hAnsi="Arial" w:cs="Arial"/>
          <w:sz w:val="22"/>
          <w:szCs w:val="22"/>
        </w:rPr>
        <w:t>]</w:t>
      </w:r>
    </w:p>
    <w:p w14:paraId="614D880B" w14:textId="77777777" w:rsidR="00CC2BAC" w:rsidRDefault="00CC2BAC">
      <w:pPr>
        <w:widowControl w:val="0"/>
        <w:tabs>
          <w:tab w:val="left" w:pos="1800"/>
        </w:tabs>
        <w:ind w:left="720"/>
        <w:rPr>
          <w:rFonts w:ascii="Arial" w:eastAsia="Arial" w:hAnsi="Arial" w:cs="Arial"/>
          <w:sz w:val="22"/>
          <w:szCs w:val="22"/>
        </w:rPr>
      </w:pPr>
    </w:p>
    <w:p w14:paraId="7668ECC7" w14:textId="77777777" w:rsidR="00CC2BAC" w:rsidRDefault="00D441A3">
      <w:pPr>
        <w:widowControl w:val="0"/>
        <w:numPr>
          <w:ilvl w:val="0"/>
          <w:numId w:val="9"/>
        </w:num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Application requirements</w:t>
      </w:r>
    </w:p>
    <w:p w14:paraId="325085E1" w14:textId="77777777" w:rsidR="00CC2BAC" w:rsidRDefault="00D441A3">
      <w:pPr>
        <w:widowControl w:val="0"/>
        <w:ind w:left="720"/>
        <w:rPr>
          <w:rFonts w:ascii="Arial" w:eastAsia="Arial" w:hAnsi="Arial" w:cs="Arial"/>
          <w:sz w:val="22"/>
          <w:szCs w:val="22"/>
        </w:rPr>
      </w:pPr>
      <w:r>
        <w:rPr>
          <w:rFonts w:ascii="Arial" w:eastAsia="Arial" w:hAnsi="Arial" w:cs="Arial"/>
          <w:sz w:val="22"/>
          <w:szCs w:val="22"/>
        </w:rPr>
        <w:t xml:space="preserve">Applications from participants should include:  </w:t>
      </w:r>
    </w:p>
    <w:p w14:paraId="562CDEAE"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Full legal name</w:t>
      </w:r>
    </w:p>
    <w:p w14:paraId="1267A02A"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Email</w:t>
      </w:r>
    </w:p>
    <w:p w14:paraId="2C7834C4"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Address</w:t>
      </w:r>
    </w:p>
    <w:p w14:paraId="1A8CFDF3"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Phone number</w:t>
      </w:r>
    </w:p>
    <w:p w14:paraId="2DF71657"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Date of birth</w:t>
      </w:r>
    </w:p>
    <w:p w14:paraId="7B20D0E2"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Emergency contacts</w:t>
      </w:r>
    </w:p>
    <w:p w14:paraId="34FA60AB"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Class standing/year of student at home institution</w:t>
      </w:r>
    </w:p>
    <w:p w14:paraId="045B4FA0"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GPA</w:t>
      </w:r>
    </w:p>
    <w:p w14:paraId="3E0A55E3"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Proof of English language proficiency</w:t>
      </w:r>
    </w:p>
    <w:p w14:paraId="2D8DB81D"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Statement of purpose</w:t>
      </w:r>
    </w:p>
    <w:p w14:paraId="30DCF16D"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Proposed courses to take at the host institution</w:t>
      </w:r>
    </w:p>
    <w:p w14:paraId="2726A19D" w14:textId="77777777" w:rsidR="00CC2BAC" w:rsidRDefault="00D441A3">
      <w:pPr>
        <w:widowControl w:val="0"/>
        <w:numPr>
          <w:ilvl w:val="0"/>
          <w:numId w:val="10"/>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Official transcript</w:t>
      </w:r>
    </w:p>
    <w:p w14:paraId="1012D4A9" w14:textId="77777777" w:rsidR="00CC2BAC" w:rsidRDefault="00CC2BAC">
      <w:pPr>
        <w:widowControl w:val="0"/>
        <w:ind w:left="720"/>
        <w:rPr>
          <w:rFonts w:ascii="Arial" w:eastAsia="Arial" w:hAnsi="Arial" w:cs="Arial"/>
          <w:color w:val="000000"/>
          <w:sz w:val="22"/>
          <w:szCs w:val="22"/>
        </w:rPr>
      </w:pPr>
    </w:p>
    <w:p w14:paraId="3D751BF4" w14:textId="77777777" w:rsidR="00CC2BAC" w:rsidRDefault="00D441A3">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Program Components</w:t>
      </w:r>
    </w:p>
    <w:p w14:paraId="50BE4132" w14:textId="77777777" w:rsidR="00CC2BAC" w:rsidRDefault="00CC2BAC">
      <w:pPr>
        <w:widowControl w:val="0"/>
        <w:pBdr>
          <w:top w:val="nil"/>
          <w:left w:val="nil"/>
          <w:bottom w:val="nil"/>
          <w:right w:val="nil"/>
          <w:between w:val="nil"/>
        </w:pBdr>
        <w:ind w:left="360"/>
        <w:rPr>
          <w:rFonts w:ascii="Arial" w:eastAsia="Arial" w:hAnsi="Arial" w:cs="Arial"/>
          <w:b/>
          <w:color w:val="000000"/>
          <w:sz w:val="22"/>
          <w:szCs w:val="22"/>
        </w:rPr>
      </w:pPr>
    </w:p>
    <w:p w14:paraId="2DD80809"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Housing</w:t>
      </w:r>
    </w:p>
    <w:p w14:paraId="53B9182F" w14:textId="77777777" w:rsidR="00CC2BAC" w:rsidRDefault="00D441A3">
      <w:pPr>
        <w:widowControl w:val="0"/>
        <w:rPr>
          <w:rFonts w:ascii="Arial" w:eastAsia="Arial" w:hAnsi="Arial" w:cs="Arial"/>
          <w:sz w:val="22"/>
          <w:szCs w:val="22"/>
        </w:rPr>
      </w:pPr>
      <w:r>
        <w:rPr>
          <w:rFonts w:ascii="Arial" w:eastAsia="Arial" w:hAnsi="Arial" w:cs="Arial"/>
          <w:sz w:val="22"/>
          <w:szCs w:val="22"/>
        </w:rPr>
        <w:tab/>
        <w:t>At SCU:</w:t>
      </w:r>
    </w:p>
    <w:p w14:paraId="7EE1B7E2" w14:textId="77777777" w:rsidR="00CC2BAC" w:rsidRDefault="00CC2BAC">
      <w:pPr>
        <w:widowControl w:val="0"/>
        <w:rPr>
          <w:rFonts w:ascii="Arial" w:eastAsia="Arial" w:hAnsi="Arial" w:cs="Arial"/>
          <w:b/>
          <w:sz w:val="22"/>
          <w:szCs w:val="22"/>
        </w:rPr>
      </w:pPr>
    </w:p>
    <w:p w14:paraId="34586020" w14:textId="20077096"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At [</w:t>
      </w:r>
      <w:r>
        <w:rPr>
          <w:rFonts w:ascii="Arial" w:eastAsia="Arial" w:hAnsi="Arial" w:cs="Arial"/>
          <w:color w:val="0070C0"/>
          <w:sz w:val="22"/>
          <w:szCs w:val="22"/>
        </w:rPr>
        <w:t>partner university</w:t>
      </w:r>
      <w:r>
        <w:rPr>
          <w:rFonts w:ascii="Arial" w:eastAsia="Arial" w:hAnsi="Arial" w:cs="Arial"/>
          <w:color w:val="000000"/>
          <w:sz w:val="22"/>
          <w:szCs w:val="22"/>
        </w:rPr>
        <w:t>]:</w:t>
      </w:r>
    </w:p>
    <w:p w14:paraId="3D6C6B3D" w14:textId="77777777" w:rsidR="00CC2BAC" w:rsidRDefault="00CC2BAC">
      <w:pPr>
        <w:widowControl w:val="0"/>
        <w:rPr>
          <w:rFonts w:ascii="Arial" w:eastAsia="Arial" w:hAnsi="Arial" w:cs="Arial"/>
          <w:b/>
          <w:sz w:val="22"/>
          <w:szCs w:val="22"/>
        </w:rPr>
      </w:pPr>
    </w:p>
    <w:p w14:paraId="035AE52C"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Meals</w:t>
      </w:r>
    </w:p>
    <w:p w14:paraId="51166C93" w14:textId="77777777" w:rsidR="00CC2BAC" w:rsidRDefault="00D441A3">
      <w:pPr>
        <w:widowControl w:val="0"/>
        <w:ind w:left="720"/>
        <w:rPr>
          <w:rFonts w:ascii="Arial" w:eastAsia="Arial" w:hAnsi="Arial" w:cs="Arial"/>
          <w:b/>
          <w:sz w:val="22"/>
          <w:szCs w:val="22"/>
        </w:rPr>
      </w:pPr>
      <w:r>
        <w:rPr>
          <w:rFonts w:ascii="Arial" w:eastAsia="Arial" w:hAnsi="Arial" w:cs="Arial"/>
          <w:b/>
          <w:sz w:val="22"/>
          <w:szCs w:val="22"/>
        </w:rPr>
        <w:t>For SCU:</w:t>
      </w:r>
    </w:p>
    <w:p w14:paraId="645027F4" w14:textId="77777777" w:rsidR="00CC2BAC" w:rsidRDefault="00D441A3">
      <w:pPr>
        <w:widowControl w:val="0"/>
        <w:ind w:left="720"/>
        <w:rPr>
          <w:rFonts w:ascii="Arial" w:eastAsia="Arial" w:hAnsi="Arial" w:cs="Arial"/>
          <w:sz w:val="22"/>
          <w:szCs w:val="22"/>
        </w:rPr>
      </w:pPr>
      <w:r>
        <w:rPr>
          <w:rFonts w:ascii="Arial" w:eastAsia="Arial" w:hAnsi="Arial" w:cs="Arial"/>
          <w:sz w:val="22"/>
          <w:szCs w:val="22"/>
        </w:rPr>
        <w:t xml:space="preserve">Meals are not provided as part of this agreement.  Students have the choice to purchase an SCU meal plan if they wish.  Current plan options and costs are available from </w:t>
      </w:r>
      <w:hyperlink r:id="rId7">
        <w:r>
          <w:rPr>
            <w:rFonts w:ascii="Arial" w:eastAsia="Arial" w:hAnsi="Arial" w:cs="Arial"/>
            <w:color w:val="0000FF"/>
            <w:sz w:val="22"/>
            <w:szCs w:val="22"/>
            <w:u w:val="single"/>
          </w:rPr>
          <w:t>SCU's Dining Services de</w:t>
        </w:r>
        <w:r>
          <w:rPr>
            <w:rFonts w:ascii="Arial" w:eastAsia="Arial" w:hAnsi="Arial" w:cs="Arial"/>
            <w:color w:val="0000FF"/>
            <w:sz w:val="22"/>
            <w:szCs w:val="22"/>
            <w:u w:val="single"/>
          </w:rPr>
          <w:t>p</w:t>
        </w:r>
        <w:r>
          <w:rPr>
            <w:rFonts w:ascii="Arial" w:eastAsia="Arial" w:hAnsi="Arial" w:cs="Arial"/>
            <w:color w:val="0000FF"/>
            <w:sz w:val="22"/>
            <w:szCs w:val="22"/>
            <w:u w:val="single"/>
          </w:rPr>
          <w:t>artment</w:t>
        </w:r>
      </w:hyperlink>
      <w:r>
        <w:rPr>
          <w:rFonts w:ascii="Arial" w:eastAsia="Arial" w:hAnsi="Arial" w:cs="Arial"/>
          <w:sz w:val="22"/>
          <w:szCs w:val="22"/>
        </w:rPr>
        <w:t xml:space="preserve">.  </w:t>
      </w:r>
    </w:p>
    <w:p w14:paraId="7219B2B3" w14:textId="77777777" w:rsidR="00CC2BAC" w:rsidRDefault="00CC2BAC">
      <w:pPr>
        <w:widowControl w:val="0"/>
        <w:ind w:left="720"/>
        <w:rPr>
          <w:rFonts w:ascii="Arial" w:eastAsia="Arial" w:hAnsi="Arial" w:cs="Arial"/>
          <w:sz w:val="22"/>
          <w:szCs w:val="22"/>
        </w:rPr>
      </w:pPr>
    </w:p>
    <w:p w14:paraId="5EE96EEB" w14:textId="00C742BE"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At [</w:t>
      </w:r>
      <w:r>
        <w:rPr>
          <w:rFonts w:ascii="Arial" w:eastAsia="Arial" w:hAnsi="Arial" w:cs="Arial"/>
          <w:color w:val="0070C0"/>
          <w:sz w:val="22"/>
          <w:szCs w:val="22"/>
        </w:rPr>
        <w:t>partner university</w:t>
      </w:r>
      <w:r>
        <w:rPr>
          <w:rFonts w:ascii="Arial" w:eastAsia="Arial" w:hAnsi="Arial" w:cs="Arial"/>
          <w:color w:val="000000"/>
          <w:sz w:val="22"/>
          <w:szCs w:val="22"/>
        </w:rPr>
        <w:t>]:</w:t>
      </w:r>
    </w:p>
    <w:p w14:paraId="3C510ACF" w14:textId="77777777" w:rsidR="00CC2BAC" w:rsidRDefault="00CC2BAC">
      <w:pPr>
        <w:widowControl w:val="0"/>
        <w:ind w:left="720"/>
        <w:rPr>
          <w:rFonts w:ascii="Arial" w:eastAsia="Arial" w:hAnsi="Arial" w:cs="Arial"/>
          <w:b/>
          <w:sz w:val="22"/>
          <w:szCs w:val="22"/>
        </w:rPr>
      </w:pPr>
    </w:p>
    <w:p w14:paraId="0C186E16"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Airfare</w:t>
      </w:r>
    </w:p>
    <w:p w14:paraId="2043EF07" w14:textId="77777777" w:rsidR="00CC2BAC" w:rsidRDefault="00D441A3">
      <w:pPr>
        <w:widowControl w:val="0"/>
        <w:ind w:left="720"/>
        <w:rPr>
          <w:rFonts w:ascii="Arial" w:eastAsia="Arial" w:hAnsi="Arial" w:cs="Arial"/>
          <w:sz w:val="22"/>
          <w:szCs w:val="22"/>
        </w:rPr>
      </w:pPr>
      <w:r>
        <w:rPr>
          <w:rFonts w:ascii="Arial" w:eastAsia="Arial" w:hAnsi="Arial" w:cs="Arial"/>
          <w:sz w:val="22"/>
          <w:szCs w:val="22"/>
        </w:rPr>
        <w:t xml:space="preserve">Airfare is not provided by the host institution.   </w:t>
      </w:r>
    </w:p>
    <w:p w14:paraId="69359963" w14:textId="77777777" w:rsidR="00CC2BAC" w:rsidRDefault="00CC2BAC">
      <w:pPr>
        <w:widowControl w:val="0"/>
        <w:ind w:left="720"/>
        <w:rPr>
          <w:rFonts w:ascii="Arial" w:eastAsia="Arial" w:hAnsi="Arial" w:cs="Arial"/>
          <w:sz w:val="22"/>
          <w:szCs w:val="22"/>
        </w:rPr>
      </w:pPr>
    </w:p>
    <w:p w14:paraId="484A4D7F"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Insurance</w:t>
      </w:r>
    </w:p>
    <w:p w14:paraId="658BD581"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Both universities will offer basic outpatient health care to all participating students as can be provided by and at their respective university health service.  Participating students are required, at their own expense, to carry valid accident and medical insurance with provisions for emergency evacuation and repatriation for the duration of their exchange.</w:t>
      </w:r>
    </w:p>
    <w:p w14:paraId="408AA3EF" w14:textId="77777777" w:rsidR="00CC2BAC" w:rsidRDefault="00CC2BAC">
      <w:pPr>
        <w:widowControl w:val="0"/>
        <w:ind w:left="720"/>
        <w:rPr>
          <w:rFonts w:ascii="Arial" w:eastAsia="Arial" w:hAnsi="Arial" w:cs="Arial"/>
          <w:color w:val="000000"/>
          <w:sz w:val="22"/>
          <w:szCs w:val="22"/>
        </w:rPr>
      </w:pPr>
    </w:p>
    <w:p w14:paraId="21BFDB26"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The host university shall help the participating students to join health insurance.  Any medical expenses that exceed the coverage provided by such insurance shall be borne by the participating student and his/her family.</w:t>
      </w:r>
    </w:p>
    <w:p w14:paraId="410E6446" w14:textId="77777777" w:rsidR="00023921" w:rsidRDefault="00023921">
      <w:pPr>
        <w:widowControl w:val="0"/>
        <w:ind w:left="720"/>
        <w:rPr>
          <w:rFonts w:ascii="Arial" w:eastAsia="Arial" w:hAnsi="Arial" w:cs="Arial"/>
          <w:color w:val="000000"/>
          <w:sz w:val="22"/>
          <w:szCs w:val="22"/>
        </w:rPr>
      </w:pPr>
    </w:p>
    <w:p w14:paraId="5D319A2B" w14:textId="03DB5782" w:rsidR="00023921" w:rsidRDefault="000D5245" w:rsidP="000D5245">
      <w:pPr>
        <w:widowControl w:val="0"/>
        <w:ind w:left="720"/>
        <w:jc w:val="both"/>
        <w:rPr>
          <w:rFonts w:ascii="Arial" w:eastAsia="Arial" w:hAnsi="Arial" w:cs="Arial"/>
          <w:color w:val="000000"/>
          <w:sz w:val="22"/>
          <w:szCs w:val="22"/>
        </w:rPr>
      </w:pPr>
      <w:r>
        <w:rPr>
          <w:rFonts w:ascii="Arial" w:eastAsia="Arial" w:hAnsi="Arial" w:cs="Arial"/>
          <w:color w:val="000000"/>
          <w:sz w:val="22"/>
          <w:szCs w:val="22"/>
        </w:rPr>
        <w:t>[</w:t>
      </w:r>
      <w:r w:rsidRPr="000D5245">
        <w:rPr>
          <w:rFonts w:ascii="Arial" w:eastAsia="Arial" w:hAnsi="Arial" w:cs="Arial"/>
          <w:color w:val="000000"/>
          <w:sz w:val="22"/>
          <w:szCs w:val="22"/>
          <w:highlight w:val="yellow"/>
        </w:rPr>
        <w:t>Parties to discuss insurance provision.]</w:t>
      </w:r>
      <w:r>
        <w:rPr>
          <w:rFonts w:ascii="Arial" w:eastAsia="Arial" w:hAnsi="Arial" w:cs="Arial"/>
          <w:color w:val="000000"/>
          <w:sz w:val="22"/>
          <w:szCs w:val="22"/>
        </w:rPr>
        <w:t xml:space="preserve"> </w:t>
      </w:r>
      <w:r w:rsidR="00023921" w:rsidRPr="000D5245">
        <w:rPr>
          <w:rFonts w:ascii="Arial" w:eastAsia="Arial" w:hAnsi="Arial" w:cs="Arial"/>
          <w:color w:val="000000"/>
          <w:sz w:val="22"/>
          <w:szCs w:val="22"/>
        </w:rPr>
        <w:t xml:space="preserve">Each </w:t>
      </w:r>
      <w:r w:rsidR="00023921">
        <w:rPr>
          <w:rFonts w:ascii="Arial" w:eastAsia="Arial" w:hAnsi="Arial" w:cs="Arial"/>
          <w:color w:val="000000"/>
          <w:sz w:val="22"/>
          <w:szCs w:val="22"/>
        </w:rPr>
        <w:t>party</w:t>
      </w:r>
      <w:r w:rsidR="00023921" w:rsidRPr="000D5245">
        <w:rPr>
          <w:rFonts w:ascii="Arial" w:eastAsia="Arial" w:hAnsi="Arial" w:cs="Arial"/>
          <w:color w:val="000000"/>
          <w:sz w:val="22"/>
          <w:szCs w:val="22"/>
        </w:rPr>
        <w:t xml:space="preserve"> will maintain at all times the following types and levels of insurance in connection with the services it performs under this Agreement:</w:t>
      </w:r>
      <w:r>
        <w:rPr>
          <w:rFonts w:ascii="Arial" w:eastAsia="Arial" w:hAnsi="Arial" w:cs="Arial"/>
          <w:color w:val="000000"/>
          <w:sz w:val="22"/>
          <w:szCs w:val="22"/>
        </w:rPr>
        <w:t xml:space="preserve"> (a)</w:t>
      </w:r>
      <w:r w:rsidR="00023921" w:rsidRPr="000D5245">
        <w:rPr>
          <w:rFonts w:ascii="Arial" w:eastAsia="Arial" w:hAnsi="Arial" w:cs="Arial"/>
          <w:color w:val="000000"/>
          <w:sz w:val="22"/>
          <w:szCs w:val="22"/>
        </w:rPr>
        <w:t xml:space="preserve"> Commercial General Liability coverage with a limit of at least $1,000,000 combined single limit per occurrence for bodily injury, personal injury, and property damage</w:t>
      </w:r>
      <w:r>
        <w:rPr>
          <w:rFonts w:ascii="Arial" w:eastAsia="Arial" w:hAnsi="Arial" w:cs="Arial"/>
          <w:color w:val="000000"/>
          <w:sz w:val="22"/>
          <w:szCs w:val="22"/>
        </w:rPr>
        <w:t>; and</w:t>
      </w:r>
      <w:r w:rsidRPr="000D5245">
        <w:rPr>
          <w:rFonts w:ascii="Arial" w:eastAsia="Arial" w:hAnsi="Arial" w:cs="Arial"/>
          <w:color w:val="000000"/>
          <w:sz w:val="22"/>
          <w:szCs w:val="22"/>
        </w:rPr>
        <w:t xml:space="preserve"> (b) to the extent applicable to the services furnished</w:t>
      </w:r>
      <w:r>
        <w:rPr>
          <w:rFonts w:ascii="Arial" w:eastAsia="Arial" w:hAnsi="Arial" w:cs="Arial"/>
          <w:color w:val="000000"/>
          <w:sz w:val="22"/>
          <w:szCs w:val="22"/>
        </w:rPr>
        <w:t xml:space="preserve"> </w:t>
      </w:r>
      <w:r w:rsidRPr="000D5245">
        <w:rPr>
          <w:rFonts w:ascii="Arial" w:eastAsia="Arial" w:hAnsi="Arial" w:cs="Arial"/>
          <w:color w:val="000000"/>
          <w:sz w:val="22"/>
          <w:szCs w:val="22"/>
        </w:rPr>
        <w:t>under this Agreement, Automobile Insurance with a limit of at least $1,000,000 per accident for</w:t>
      </w:r>
      <w:r>
        <w:rPr>
          <w:rFonts w:ascii="Arial" w:eastAsia="Arial" w:hAnsi="Arial" w:cs="Arial"/>
          <w:color w:val="000000"/>
          <w:sz w:val="22"/>
          <w:szCs w:val="22"/>
        </w:rPr>
        <w:t xml:space="preserve"> </w:t>
      </w:r>
      <w:r w:rsidRPr="000D5245">
        <w:rPr>
          <w:rFonts w:ascii="Arial" w:eastAsia="Arial" w:hAnsi="Arial" w:cs="Arial"/>
          <w:color w:val="000000"/>
          <w:sz w:val="22"/>
          <w:szCs w:val="22"/>
        </w:rPr>
        <w:t>bodily injury and property damages.</w:t>
      </w:r>
      <w:r w:rsidR="00023921" w:rsidRPr="000D5245">
        <w:rPr>
          <w:rFonts w:ascii="Arial" w:eastAsia="Arial" w:hAnsi="Arial" w:cs="Arial"/>
          <w:color w:val="000000"/>
          <w:sz w:val="22"/>
          <w:szCs w:val="22"/>
        </w:rPr>
        <w:t xml:space="preserve"> The general liability</w:t>
      </w:r>
      <w:r>
        <w:rPr>
          <w:rFonts w:ascii="Arial" w:eastAsia="Arial" w:hAnsi="Arial" w:cs="Arial"/>
          <w:color w:val="000000"/>
          <w:sz w:val="22"/>
          <w:szCs w:val="22"/>
        </w:rPr>
        <w:t xml:space="preserve"> and automobile</w:t>
      </w:r>
      <w:r w:rsidR="00023921" w:rsidRPr="000D5245">
        <w:rPr>
          <w:rFonts w:ascii="Arial" w:eastAsia="Arial" w:hAnsi="Arial" w:cs="Arial"/>
          <w:color w:val="000000"/>
          <w:sz w:val="22"/>
          <w:szCs w:val="22"/>
        </w:rPr>
        <w:t xml:space="preserve"> insurance polic</w:t>
      </w:r>
      <w:r>
        <w:rPr>
          <w:rFonts w:ascii="Arial" w:eastAsia="Arial" w:hAnsi="Arial" w:cs="Arial"/>
          <w:color w:val="000000"/>
          <w:sz w:val="22"/>
          <w:szCs w:val="22"/>
        </w:rPr>
        <w:t>ies</w:t>
      </w:r>
      <w:r w:rsidR="00023921">
        <w:rPr>
          <w:rFonts w:ascii="Arial" w:eastAsia="Arial" w:hAnsi="Arial" w:cs="Arial"/>
          <w:color w:val="000000"/>
          <w:sz w:val="22"/>
          <w:szCs w:val="22"/>
        </w:rPr>
        <w:t xml:space="preserve"> of the Partner University</w:t>
      </w:r>
      <w:r w:rsidR="00023921" w:rsidRPr="000D5245">
        <w:rPr>
          <w:rFonts w:ascii="Arial" w:eastAsia="Arial" w:hAnsi="Arial" w:cs="Arial"/>
          <w:color w:val="000000"/>
          <w:sz w:val="22"/>
          <w:szCs w:val="22"/>
        </w:rPr>
        <w:t xml:space="preserve"> shall name THE PRESIDENT AND BOARD OF TRUSTEES OF SANTA CLARA COLLEGE DBA Santa Clara University and its subsidiaries, affiliates, trustees, officers, employees, agents, and volunteers (collectively, the “Additional Insureds”) as additional insureds.  </w:t>
      </w:r>
      <w:r w:rsidR="00023921">
        <w:rPr>
          <w:rFonts w:ascii="Arial" w:eastAsia="Arial" w:hAnsi="Arial" w:cs="Arial"/>
          <w:color w:val="000000"/>
          <w:sz w:val="22"/>
          <w:szCs w:val="22"/>
        </w:rPr>
        <w:t xml:space="preserve">Partner </w:t>
      </w:r>
      <w:r w:rsidR="00023921" w:rsidRPr="000D5245">
        <w:rPr>
          <w:rFonts w:ascii="Arial" w:eastAsia="Arial" w:hAnsi="Arial" w:cs="Arial"/>
          <w:color w:val="000000"/>
          <w:sz w:val="22"/>
          <w:szCs w:val="22"/>
        </w:rPr>
        <w:t xml:space="preserve">University shall ensure that the insurance policies provide coverage for claims arising out of its services under this Agreement. </w:t>
      </w:r>
      <w:r>
        <w:rPr>
          <w:rFonts w:ascii="Arial" w:eastAsia="Arial" w:hAnsi="Arial" w:cs="Arial"/>
          <w:color w:val="000000"/>
          <w:sz w:val="22"/>
          <w:szCs w:val="22"/>
        </w:rPr>
        <w:t>[</w:t>
      </w:r>
      <w:r>
        <w:rPr>
          <w:rFonts w:ascii="Arial" w:eastAsia="Arial" w:hAnsi="Arial" w:cs="Arial"/>
          <w:color w:val="0070C0"/>
          <w:sz w:val="22"/>
          <w:szCs w:val="22"/>
        </w:rPr>
        <w:t>Partner university</w:t>
      </w:r>
      <w:r>
        <w:rPr>
          <w:rFonts w:ascii="Arial" w:eastAsia="Arial" w:hAnsi="Arial" w:cs="Arial"/>
          <w:color w:val="000000"/>
          <w:sz w:val="22"/>
          <w:szCs w:val="22"/>
        </w:rPr>
        <w:t xml:space="preserve">]’s </w:t>
      </w:r>
      <w:r w:rsidR="00023921" w:rsidRPr="000D5245">
        <w:rPr>
          <w:rFonts w:ascii="Arial" w:eastAsia="Arial" w:hAnsi="Arial" w:cs="Arial"/>
          <w:color w:val="000000"/>
          <w:sz w:val="22"/>
          <w:szCs w:val="22"/>
        </w:rPr>
        <w:t xml:space="preserve">insurance shall be primary insurance with respect to SCU and the other Additional Insureds and all other insurance or self-insurance in force. Any insurance or self-insurance maintained by the Additional Insureds shall be excess of </w:t>
      </w:r>
      <w:r>
        <w:rPr>
          <w:rFonts w:ascii="Arial" w:eastAsia="Arial" w:hAnsi="Arial" w:cs="Arial"/>
          <w:color w:val="000000"/>
          <w:sz w:val="22"/>
          <w:szCs w:val="22"/>
        </w:rPr>
        <w:t>[</w:t>
      </w:r>
      <w:r>
        <w:rPr>
          <w:rFonts w:ascii="Arial" w:eastAsia="Arial" w:hAnsi="Arial" w:cs="Arial"/>
          <w:color w:val="0070C0"/>
          <w:sz w:val="22"/>
          <w:szCs w:val="22"/>
        </w:rPr>
        <w:t>partner university</w:t>
      </w:r>
      <w:r>
        <w:rPr>
          <w:rFonts w:ascii="Arial" w:eastAsia="Arial" w:hAnsi="Arial" w:cs="Arial"/>
          <w:color w:val="000000"/>
          <w:sz w:val="22"/>
          <w:szCs w:val="22"/>
        </w:rPr>
        <w:t xml:space="preserve">]’s </w:t>
      </w:r>
      <w:r w:rsidR="00023921" w:rsidRPr="000D5245">
        <w:rPr>
          <w:rFonts w:ascii="Arial" w:eastAsia="Arial" w:hAnsi="Arial" w:cs="Arial"/>
          <w:color w:val="000000"/>
          <w:sz w:val="22"/>
          <w:szCs w:val="22"/>
        </w:rPr>
        <w:t xml:space="preserve">insurance and shall not contribute with it in any way. </w:t>
      </w:r>
      <w:r>
        <w:rPr>
          <w:rFonts w:ascii="Arial" w:eastAsia="Arial" w:hAnsi="Arial" w:cs="Arial"/>
          <w:color w:val="000000"/>
          <w:sz w:val="22"/>
          <w:szCs w:val="22"/>
        </w:rPr>
        <w:t>[</w:t>
      </w:r>
      <w:r>
        <w:rPr>
          <w:rFonts w:ascii="Arial" w:eastAsia="Arial" w:hAnsi="Arial" w:cs="Arial"/>
          <w:color w:val="0070C0"/>
          <w:sz w:val="22"/>
          <w:szCs w:val="22"/>
        </w:rPr>
        <w:t>Partner university</w:t>
      </w:r>
      <w:r>
        <w:rPr>
          <w:rFonts w:ascii="Arial" w:eastAsia="Arial" w:hAnsi="Arial" w:cs="Arial"/>
          <w:color w:val="000000"/>
          <w:sz w:val="22"/>
          <w:szCs w:val="22"/>
        </w:rPr>
        <w:t xml:space="preserve">] </w:t>
      </w:r>
      <w:r w:rsidR="00023921" w:rsidRPr="000D5245">
        <w:rPr>
          <w:rFonts w:ascii="Arial" w:eastAsia="Arial" w:hAnsi="Arial" w:cs="Arial"/>
          <w:color w:val="000000"/>
          <w:sz w:val="22"/>
          <w:szCs w:val="22"/>
        </w:rPr>
        <w:t xml:space="preserve">shall maintain continuous insurance coverage throughout the duration of this Agreement and for a reasonable period thereafter. Should any of the policies required by this Agreement be canceled, modified in any material respect, or non-renewed, </w:t>
      </w:r>
      <w:r>
        <w:rPr>
          <w:rFonts w:ascii="Arial" w:eastAsia="Arial" w:hAnsi="Arial" w:cs="Arial"/>
          <w:color w:val="000000"/>
          <w:sz w:val="22"/>
          <w:szCs w:val="22"/>
        </w:rPr>
        <w:t>[</w:t>
      </w:r>
      <w:r>
        <w:rPr>
          <w:rFonts w:ascii="Arial" w:eastAsia="Arial" w:hAnsi="Arial" w:cs="Arial"/>
          <w:color w:val="0070C0"/>
          <w:sz w:val="22"/>
          <w:szCs w:val="22"/>
        </w:rPr>
        <w:t>partner university</w:t>
      </w:r>
      <w:r>
        <w:rPr>
          <w:rFonts w:ascii="Arial" w:eastAsia="Arial" w:hAnsi="Arial" w:cs="Arial"/>
          <w:color w:val="000000"/>
          <w:sz w:val="22"/>
          <w:szCs w:val="22"/>
        </w:rPr>
        <w:t xml:space="preserve">] </w:t>
      </w:r>
      <w:r w:rsidR="00023921" w:rsidRPr="000D5245">
        <w:rPr>
          <w:rFonts w:ascii="Arial" w:eastAsia="Arial" w:hAnsi="Arial" w:cs="Arial"/>
          <w:color w:val="000000"/>
          <w:sz w:val="22"/>
          <w:szCs w:val="22"/>
        </w:rPr>
        <w:t xml:space="preserve">agrees to notify SCU immediately (and in any event, no less than thirty days prior to cancellation, modification or non-renewal) and provide evidence of continued coverage. </w:t>
      </w:r>
      <w:r>
        <w:rPr>
          <w:rFonts w:ascii="Arial" w:eastAsia="Arial" w:hAnsi="Arial" w:cs="Arial"/>
          <w:color w:val="000000"/>
          <w:sz w:val="22"/>
          <w:szCs w:val="22"/>
        </w:rPr>
        <w:t>[</w:t>
      </w:r>
      <w:r>
        <w:rPr>
          <w:rFonts w:ascii="Arial" w:eastAsia="Arial" w:hAnsi="Arial" w:cs="Arial"/>
          <w:color w:val="0070C0"/>
          <w:sz w:val="22"/>
          <w:szCs w:val="22"/>
        </w:rPr>
        <w:t>Partner university</w:t>
      </w:r>
      <w:r>
        <w:rPr>
          <w:rFonts w:ascii="Arial" w:eastAsia="Arial" w:hAnsi="Arial" w:cs="Arial"/>
          <w:color w:val="000000"/>
          <w:sz w:val="22"/>
          <w:szCs w:val="22"/>
        </w:rPr>
        <w:t xml:space="preserve">] </w:t>
      </w:r>
      <w:r w:rsidR="00023921" w:rsidRPr="000D5245">
        <w:rPr>
          <w:rFonts w:ascii="Arial" w:eastAsia="Arial" w:hAnsi="Arial" w:cs="Arial"/>
          <w:color w:val="000000"/>
          <w:sz w:val="22"/>
          <w:szCs w:val="22"/>
        </w:rPr>
        <w:t xml:space="preserve">waives (and shall ensure that its insurance companies waive) their rights to subrogation against the Additional Insureds by endorsements. </w:t>
      </w:r>
      <w:r>
        <w:rPr>
          <w:rFonts w:ascii="Arial" w:eastAsia="Arial" w:hAnsi="Arial" w:cs="Arial"/>
          <w:color w:val="000000"/>
          <w:sz w:val="22"/>
          <w:szCs w:val="22"/>
        </w:rPr>
        <w:t>[</w:t>
      </w:r>
      <w:r>
        <w:rPr>
          <w:rFonts w:ascii="Arial" w:eastAsia="Arial" w:hAnsi="Arial" w:cs="Arial"/>
          <w:color w:val="0070C0"/>
          <w:sz w:val="22"/>
          <w:szCs w:val="22"/>
        </w:rPr>
        <w:t>Partner university</w:t>
      </w:r>
      <w:r>
        <w:rPr>
          <w:rFonts w:ascii="Arial" w:eastAsia="Arial" w:hAnsi="Arial" w:cs="Arial"/>
          <w:color w:val="000000"/>
          <w:sz w:val="22"/>
          <w:szCs w:val="22"/>
        </w:rPr>
        <w:t xml:space="preserve">] </w:t>
      </w:r>
      <w:r w:rsidR="00023921" w:rsidRPr="000D5245">
        <w:rPr>
          <w:rFonts w:ascii="Arial" w:eastAsia="Arial" w:hAnsi="Arial" w:cs="Arial"/>
          <w:color w:val="000000"/>
          <w:sz w:val="22"/>
          <w:szCs w:val="22"/>
        </w:rPr>
        <w:t xml:space="preserve">shall provide SCU with certificates of insurance evidencing the coverage required by the Agreement and such certificate shall be provided to SCU before the commencement of </w:t>
      </w:r>
      <w:r w:rsidR="00785D94">
        <w:rPr>
          <w:rFonts w:ascii="Arial" w:eastAsia="Arial" w:hAnsi="Arial" w:cs="Arial"/>
          <w:color w:val="000000"/>
          <w:sz w:val="22"/>
          <w:szCs w:val="22"/>
        </w:rPr>
        <w:t>performance</w:t>
      </w:r>
      <w:r w:rsidR="00023921" w:rsidRPr="000D5245">
        <w:rPr>
          <w:rFonts w:ascii="Arial" w:eastAsia="Arial" w:hAnsi="Arial" w:cs="Arial"/>
          <w:color w:val="000000"/>
          <w:sz w:val="22"/>
          <w:szCs w:val="22"/>
        </w:rPr>
        <w:t xml:space="preserve"> under this Agreement.  </w:t>
      </w:r>
    </w:p>
    <w:p w14:paraId="7714C5D8" w14:textId="77777777" w:rsidR="000D5245" w:rsidRDefault="000D5245" w:rsidP="00023921">
      <w:pPr>
        <w:widowControl w:val="0"/>
        <w:ind w:left="720"/>
        <w:jc w:val="both"/>
        <w:rPr>
          <w:rFonts w:ascii="Arial" w:eastAsia="Arial" w:hAnsi="Arial" w:cs="Arial"/>
          <w:color w:val="000000"/>
          <w:sz w:val="22"/>
          <w:szCs w:val="22"/>
        </w:rPr>
      </w:pPr>
    </w:p>
    <w:p w14:paraId="00AA5ADA" w14:textId="5A5E4206" w:rsidR="000D5245" w:rsidRDefault="000D5245" w:rsidP="000D5245">
      <w:pPr>
        <w:widowControl w:val="0"/>
        <w:ind w:left="720"/>
        <w:jc w:val="both"/>
        <w:rPr>
          <w:rFonts w:ascii="Arial" w:eastAsia="Arial" w:hAnsi="Arial" w:cs="Arial"/>
          <w:color w:val="000000"/>
          <w:sz w:val="22"/>
          <w:szCs w:val="22"/>
        </w:rPr>
      </w:pPr>
      <w:r>
        <w:rPr>
          <w:rFonts w:ascii="Arial" w:eastAsia="Arial" w:hAnsi="Arial" w:cs="Arial"/>
          <w:color w:val="000000"/>
          <w:sz w:val="22"/>
          <w:szCs w:val="22"/>
        </w:rPr>
        <w:t>E</w:t>
      </w:r>
      <w:r w:rsidRPr="000D5245">
        <w:rPr>
          <w:rFonts w:ascii="Arial" w:eastAsia="Arial" w:hAnsi="Arial" w:cs="Arial"/>
          <w:color w:val="000000"/>
          <w:sz w:val="22"/>
          <w:szCs w:val="22"/>
        </w:rPr>
        <w:t>ach institution will ensure that to the extent student</w:t>
      </w:r>
      <w:r>
        <w:rPr>
          <w:rFonts w:ascii="Arial" w:eastAsia="Arial" w:hAnsi="Arial" w:cs="Arial"/>
          <w:color w:val="000000"/>
          <w:sz w:val="22"/>
          <w:szCs w:val="22"/>
        </w:rPr>
        <w:t xml:space="preserve"> </w:t>
      </w:r>
      <w:r w:rsidRPr="000D5245">
        <w:rPr>
          <w:rFonts w:ascii="Arial" w:eastAsia="Arial" w:hAnsi="Arial" w:cs="Arial"/>
          <w:color w:val="000000"/>
          <w:sz w:val="22"/>
          <w:szCs w:val="22"/>
        </w:rPr>
        <w:t>participants are using transportation provided by (or on behalf of) such institution, such</w:t>
      </w:r>
      <w:r>
        <w:rPr>
          <w:rFonts w:ascii="Arial" w:eastAsia="Arial" w:hAnsi="Arial" w:cs="Arial"/>
          <w:color w:val="000000"/>
          <w:sz w:val="22"/>
          <w:szCs w:val="22"/>
        </w:rPr>
        <w:t xml:space="preserve"> </w:t>
      </w:r>
      <w:r w:rsidRPr="000D5245">
        <w:rPr>
          <w:rFonts w:ascii="Arial" w:eastAsia="Arial" w:hAnsi="Arial" w:cs="Arial"/>
          <w:color w:val="000000"/>
          <w:sz w:val="22"/>
          <w:szCs w:val="22"/>
        </w:rPr>
        <w:t>institution will ensure that drivers will be appropriately licensed and any company</w:t>
      </w:r>
      <w:r>
        <w:rPr>
          <w:rFonts w:ascii="Arial" w:eastAsia="Arial" w:hAnsi="Arial" w:cs="Arial"/>
          <w:color w:val="000000"/>
          <w:sz w:val="22"/>
          <w:szCs w:val="22"/>
        </w:rPr>
        <w:t xml:space="preserve"> </w:t>
      </w:r>
      <w:r w:rsidRPr="000D5245">
        <w:rPr>
          <w:rFonts w:ascii="Arial" w:eastAsia="Arial" w:hAnsi="Arial" w:cs="Arial"/>
          <w:color w:val="000000"/>
          <w:sz w:val="22"/>
          <w:szCs w:val="22"/>
        </w:rPr>
        <w:t>subcontracted to provide transportation will use only licensed drivers that meet appropriate</w:t>
      </w:r>
      <w:r>
        <w:rPr>
          <w:rFonts w:ascii="Arial" w:eastAsia="Arial" w:hAnsi="Arial" w:cs="Arial"/>
          <w:color w:val="000000"/>
          <w:sz w:val="22"/>
          <w:szCs w:val="22"/>
        </w:rPr>
        <w:t xml:space="preserve"> </w:t>
      </w:r>
      <w:r w:rsidRPr="000D5245">
        <w:rPr>
          <w:rFonts w:ascii="Arial" w:eastAsia="Arial" w:hAnsi="Arial" w:cs="Arial"/>
          <w:color w:val="000000"/>
          <w:sz w:val="22"/>
          <w:szCs w:val="22"/>
        </w:rPr>
        <w:t>safety requirements.</w:t>
      </w:r>
    </w:p>
    <w:p w14:paraId="5846F3AE" w14:textId="77777777" w:rsidR="00CC2BAC" w:rsidRDefault="00CC2BAC">
      <w:pPr>
        <w:widowControl w:val="0"/>
        <w:ind w:left="720"/>
        <w:rPr>
          <w:rFonts w:ascii="Arial" w:eastAsia="Arial" w:hAnsi="Arial" w:cs="Arial"/>
          <w:b/>
          <w:color w:val="000000"/>
          <w:sz w:val="22"/>
          <w:szCs w:val="22"/>
        </w:rPr>
      </w:pPr>
    </w:p>
    <w:p w14:paraId="34FF40DD" w14:textId="77777777" w:rsidR="00CC2BAC" w:rsidRDefault="00D441A3">
      <w:pPr>
        <w:widowControl w:val="0"/>
        <w:ind w:left="720"/>
        <w:rPr>
          <w:rFonts w:ascii="Arial" w:eastAsia="Arial" w:hAnsi="Arial" w:cs="Arial"/>
          <w:b/>
          <w:color w:val="000000"/>
          <w:sz w:val="22"/>
          <w:szCs w:val="22"/>
        </w:rPr>
      </w:pPr>
      <w:r>
        <w:rPr>
          <w:rFonts w:ascii="Arial" w:eastAsia="Arial" w:hAnsi="Arial" w:cs="Arial"/>
          <w:b/>
          <w:color w:val="000000"/>
          <w:sz w:val="22"/>
          <w:szCs w:val="22"/>
        </w:rPr>
        <w:t>At SCU:</w:t>
      </w:r>
    </w:p>
    <w:p w14:paraId="3F683248"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 xml:space="preserve">All non-degree students at SCU will be required to purchase insurance through the SCU-identified mandatory U.S. based health insurance plan for the duration of their stay in the </w:t>
      </w:r>
      <w:r>
        <w:rPr>
          <w:rFonts w:ascii="Arial" w:eastAsia="Arial" w:hAnsi="Arial" w:cs="Arial"/>
          <w:color w:val="000000"/>
          <w:sz w:val="22"/>
          <w:szCs w:val="22"/>
        </w:rPr>
        <w:lastRenderedPageBreak/>
        <w:t>US. Alternative insurance and waivers will not be accepted.</w:t>
      </w:r>
    </w:p>
    <w:p w14:paraId="1B5DBF63" w14:textId="77777777" w:rsidR="00CC2BAC" w:rsidRDefault="00CC2BAC">
      <w:pPr>
        <w:widowControl w:val="0"/>
        <w:ind w:left="720"/>
        <w:rPr>
          <w:rFonts w:ascii="Arial" w:eastAsia="Arial" w:hAnsi="Arial" w:cs="Arial"/>
          <w:color w:val="000000"/>
          <w:sz w:val="22"/>
          <w:szCs w:val="22"/>
        </w:rPr>
      </w:pPr>
    </w:p>
    <w:p w14:paraId="7683FA86"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At [</w:t>
      </w:r>
      <w:r>
        <w:rPr>
          <w:rFonts w:ascii="Arial" w:eastAsia="Arial" w:hAnsi="Arial" w:cs="Arial"/>
          <w:color w:val="0070C0"/>
          <w:sz w:val="22"/>
          <w:szCs w:val="22"/>
        </w:rPr>
        <w:t>partner university</w:t>
      </w:r>
      <w:r>
        <w:rPr>
          <w:rFonts w:ascii="Arial" w:eastAsia="Arial" w:hAnsi="Arial" w:cs="Arial"/>
          <w:color w:val="000000"/>
          <w:sz w:val="22"/>
          <w:szCs w:val="22"/>
        </w:rPr>
        <w:t>]:</w:t>
      </w:r>
    </w:p>
    <w:p w14:paraId="176229AF" w14:textId="77777777" w:rsidR="00575874" w:rsidRDefault="00575874">
      <w:pPr>
        <w:widowControl w:val="0"/>
        <w:ind w:left="720"/>
        <w:rPr>
          <w:rFonts w:ascii="Arial" w:eastAsia="Arial" w:hAnsi="Arial" w:cs="Arial"/>
          <w:color w:val="000000"/>
          <w:sz w:val="22"/>
          <w:szCs w:val="22"/>
        </w:rPr>
      </w:pPr>
    </w:p>
    <w:p w14:paraId="1770F9C5" w14:textId="77777777" w:rsidR="00575874" w:rsidRDefault="00575874">
      <w:pPr>
        <w:widowControl w:val="0"/>
        <w:ind w:left="720"/>
        <w:rPr>
          <w:rFonts w:ascii="Arial" w:eastAsia="Arial" w:hAnsi="Arial" w:cs="Arial"/>
          <w:color w:val="000000"/>
          <w:sz w:val="22"/>
          <w:szCs w:val="22"/>
        </w:rPr>
      </w:pPr>
    </w:p>
    <w:p w14:paraId="402EE469" w14:textId="77777777" w:rsidR="00CC2BAC" w:rsidRDefault="00CC2BAC">
      <w:pPr>
        <w:widowControl w:val="0"/>
        <w:ind w:left="720"/>
        <w:rPr>
          <w:rFonts w:ascii="Arial" w:eastAsia="Arial" w:hAnsi="Arial" w:cs="Arial"/>
          <w:color w:val="000000"/>
          <w:sz w:val="22"/>
          <w:szCs w:val="22"/>
        </w:rPr>
      </w:pPr>
    </w:p>
    <w:p w14:paraId="61FD620A"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Immigration sponsorship</w:t>
      </w:r>
    </w:p>
    <w:p w14:paraId="50A707ED" w14:textId="77777777" w:rsidR="00CC2BAC" w:rsidRDefault="00D441A3">
      <w:pPr>
        <w:widowControl w:val="0"/>
        <w:ind w:left="720"/>
        <w:rPr>
          <w:rFonts w:ascii="Arial" w:eastAsia="Arial" w:hAnsi="Arial" w:cs="Arial"/>
          <w:b/>
          <w:color w:val="000000"/>
          <w:sz w:val="22"/>
          <w:szCs w:val="22"/>
        </w:rPr>
      </w:pPr>
      <w:r>
        <w:rPr>
          <w:rFonts w:ascii="Arial" w:eastAsia="Arial" w:hAnsi="Arial" w:cs="Arial"/>
          <w:b/>
          <w:color w:val="000000"/>
          <w:sz w:val="22"/>
          <w:szCs w:val="22"/>
        </w:rPr>
        <w:t>For SCU:</w:t>
      </w:r>
    </w:p>
    <w:p w14:paraId="32E7F753" w14:textId="127F0CA9"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 xml:space="preserve">All documents for immigration sponsorship necessary for students to apply for visas must be received to SCU’s International Students and Scholars department </w:t>
      </w:r>
      <w:r w:rsidR="0069643C">
        <w:rPr>
          <w:rFonts w:ascii="Arial" w:eastAsia="Arial" w:hAnsi="Arial" w:cs="Arial"/>
          <w:color w:val="000000"/>
          <w:sz w:val="22"/>
          <w:szCs w:val="22"/>
        </w:rPr>
        <w:t xml:space="preserve">in Global Engagement </w:t>
      </w:r>
      <w:r>
        <w:rPr>
          <w:rFonts w:ascii="Arial" w:eastAsia="Arial" w:hAnsi="Arial" w:cs="Arial"/>
          <w:color w:val="000000"/>
          <w:sz w:val="22"/>
          <w:szCs w:val="22"/>
        </w:rPr>
        <w:t xml:space="preserve">by </w:t>
      </w:r>
      <w:hyperlink r:id="rId8">
        <w:r>
          <w:rPr>
            <w:rFonts w:ascii="Arial" w:eastAsia="Arial" w:hAnsi="Arial" w:cs="Arial"/>
            <w:color w:val="0000FF"/>
            <w:sz w:val="22"/>
            <w:szCs w:val="22"/>
            <w:u w:val="single"/>
          </w:rPr>
          <w:t>IS</w:t>
        </w:r>
        <w:r>
          <w:rPr>
            <w:rFonts w:ascii="Arial" w:eastAsia="Arial" w:hAnsi="Arial" w:cs="Arial"/>
            <w:color w:val="0000FF"/>
            <w:sz w:val="22"/>
            <w:szCs w:val="22"/>
            <w:u w:val="single"/>
          </w:rPr>
          <w:t>S</w:t>
        </w:r>
        <w:r>
          <w:rPr>
            <w:rFonts w:ascii="Arial" w:eastAsia="Arial" w:hAnsi="Arial" w:cs="Arial"/>
            <w:color w:val="0000FF"/>
            <w:sz w:val="22"/>
            <w:szCs w:val="22"/>
            <w:u w:val="single"/>
          </w:rPr>
          <w:t xml:space="preserve"> I-20 Request Deadlines</w:t>
        </w:r>
      </w:hyperlink>
      <w:r>
        <w:rPr>
          <w:rFonts w:ascii="Arial" w:eastAsia="Arial" w:hAnsi="Arial" w:cs="Arial"/>
          <w:color w:val="000000"/>
          <w:sz w:val="22"/>
          <w:szCs w:val="22"/>
        </w:rPr>
        <w:t>.</w:t>
      </w:r>
    </w:p>
    <w:p w14:paraId="0807F808" w14:textId="77777777" w:rsidR="00CC2BAC" w:rsidRDefault="00CC2BAC">
      <w:pPr>
        <w:widowControl w:val="0"/>
        <w:ind w:left="720"/>
        <w:rPr>
          <w:rFonts w:ascii="Arial" w:eastAsia="Arial" w:hAnsi="Arial" w:cs="Arial"/>
          <w:color w:val="000000"/>
          <w:sz w:val="22"/>
          <w:szCs w:val="22"/>
        </w:rPr>
      </w:pPr>
      <w:bookmarkStart w:id="0" w:name="_gjdgxs" w:colFirst="0" w:colLast="0"/>
      <w:bookmarkEnd w:id="0"/>
    </w:p>
    <w:p w14:paraId="34C30C52"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Documents include:</w:t>
      </w:r>
    </w:p>
    <w:p w14:paraId="39BC6F38" w14:textId="77777777" w:rsidR="00CC2BAC" w:rsidRDefault="00D441A3">
      <w:pPr>
        <w:widowControl w:val="0"/>
        <w:numPr>
          <w:ilvl w:val="0"/>
          <w:numId w:val="5"/>
        </w:numPr>
        <w:pBdr>
          <w:top w:val="nil"/>
          <w:left w:val="nil"/>
          <w:bottom w:val="nil"/>
          <w:right w:val="nil"/>
          <w:between w:val="nil"/>
        </w:pBdr>
        <w:ind w:left="2520"/>
        <w:rPr>
          <w:rFonts w:ascii="Arial" w:eastAsia="Arial" w:hAnsi="Arial" w:cs="Arial"/>
          <w:color w:val="000000"/>
          <w:sz w:val="22"/>
          <w:szCs w:val="22"/>
        </w:rPr>
      </w:pPr>
      <w:r>
        <w:rPr>
          <w:rFonts w:ascii="Arial" w:eastAsia="Arial" w:hAnsi="Arial" w:cs="Arial"/>
          <w:color w:val="000000"/>
          <w:sz w:val="22"/>
          <w:szCs w:val="22"/>
        </w:rPr>
        <w:t>Non-degree Visiting student application</w:t>
      </w:r>
    </w:p>
    <w:p w14:paraId="0D03917C" w14:textId="77777777" w:rsidR="00CC2BAC" w:rsidRDefault="00D441A3">
      <w:pPr>
        <w:widowControl w:val="0"/>
        <w:numPr>
          <w:ilvl w:val="0"/>
          <w:numId w:val="5"/>
        </w:numPr>
        <w:pBdr>
          <w:top w:val="nil"/>
          <w:left w:val="nil"/>
          <w:bottom w:val="nil"/>
          <w:right w:val="nil"/>
          <w:between w:val="nil"/>
        </w:pBdr>
        <w:ind w:left="2520"/>
        <w:rPr>
          <w:rFonts w:ascii="Arial" w:eastAsia="Arial" w:hAnsi="Arial" w:cs="Arial"/>
          <w:color w:val="000000"/>
          <w:sz w:val="22"/>
          <w:szCs w:val="22"/>
        </w:rPr>
      </w:pPr>
      <w:r>
        <w:rPr>
          <w:rFonts w:ascii="Arial" w:eastAsia="Arial" w:hAnsi="Arial" w:cs="Arial"/>
          <w:color w:val="000000"/>
          <w:sz w:val="22"/>
          <w:szCs w:val="22"/>
        </w:rPr>
        <w:t>Official transcript</w:t>
      </w:r>
    </w:p>
    <w:p w14:paraId="5CF1093A" w14:textId="77777777" w:rsidR="00CC2BAC" w:rsidRDefault="00D441A3">
      <w:pPr>
        <w:widowControl w:val="0"/>
        <w:numPr>
          <w:ilvl w:val="0"/>
          <w:numId w:val="5"/>
        </w:numPr>
        <w:pBdr>
          <w:top w:val="nil"/>
          <w:left w:val="nil"/>
          <w:bottom w:val="nil"/>
          <w:right w:val="nil"/>
          <w:between w:val="nil"/>
        </w:pBdr>
        <w:ind w:left="2520"/>
        <w:rPr>
          <w:rFonts w:ascii="Arial" w:eastAsia="Arial" w:hAnsi="Arial" w:cs="Arial"/>
          <w:color w:val="000000"/>
          <w:sz w:val="22"/>
          <w:szCs w:val="22"/>
        </w:rPr>
      </w:pPr>
      <w:r>
        <w:rPr>
          <w:rFonts w:ascii="Arial" w:eastAsia="Arial" w:hAnsi="Arial" w:cs="Arial"/>
          <w:color w:val="000000"/>
          <w:sz w:val="22"/>
          <w:szCs w:val="22"/>
        </w:rPr>
        <w:t>Documented English Language Proficiency</w:t>
      </w:r>
    </w:p>
    <w:p w14:paraId="25FBE557" w14:textId="77777777" w:rsidR="00CC2BAC" w:rsidRDefault="00D441A3">
      <w:pPr>
        <w:widowControl w:val="0"/>
        <w:numPr>
          <w:ilvl w:val="0"/>
          <w:numId w:val="5"/>
        </w:numPr>
        <w:pBdr>
          <w:top w:val="nil"/>
          <w:left w:val="nil"/>
          <w:bottom w:val="nil"/>
          <w:right w:val="nil"/>
          <w:between w:val="nil"/>
        </w:pBdr>
        <w:ind w:left="2520"/>
        <w:rPr>
          <w:rFonts w:ascii="Arial" w:eastAsia="Arial" w:hAnsi="Arial" w:cs="Arial"/>
          <w:color w:val="000000"/>
          <w:sz w:val="22"/>
          <w:szCs w:val="22"/>
        </w:rPr>
      </w:pPr>
      <w:r>
        <w:rPr>
          <w:rFonts w:ascii="Arial" w:eastAsia="Arial" w:hAnsi="Arial" w:cs="Arial"/>
          <w:color w:val="000000"/>
          <w:sz w:val="22"/>
          <w:szCs w:val="22"/>
        </w:rPr>
        <w:t>Proof of funding</w:t>
      </w:r>
    </w:p>
    <w:p w14:paraId="4B9A0A54" w14:textId="77777777" w:rsidR="00CC2BAC" w:rsidRDefault="00D441A3">
      <w:pPr>
        <w:widowControl w:val="0"/>
        <w:numPr>
          <w:ilvl w:val="0"/>
          <w:numId w:val="5"/>
        </w:numPr>
        <w:pBdr>
          <w:top w:val="nil"/>
          <w:left w:val="nil"/>
          <w:bottom w:val="nil"/>
          <w:right w:val="nil"/>
          <w:between w:val="nil"/>
        </w:pBdr>
        <w:ind w:left="2520"/>
        <w:rPr>
          <w:rFonts w:ascii="Arial" w:eastAsia="Arial" w:hAnsi="Arial" w:cs="Arial"/>
          <w:color w:val="000000"/>
          <w:sz w:val="22"/>
          <w:szCs w:val="22"/>
        </w:rPr>
      </w:pPr>
      <w:r>
        <w:rPr>
          <w:rFonts w:ascii="Arial" w:eastAsia="Arial" w:hAnsi="Arial" w:cs="Arial"/>
          <w:color w:val="000000"/>
          <w:sz w:val="22"/>
          <w:szCs w:val="22"/>
        </w:rPr>
        <w:t>Passport information</w:t>
      </w:r>
    </w:p>
    <w:p w14:paraId="6F8B1C8B" w14:textId="77777777" w:rsidR="00CC2BAC" w:rsidRDefault="00D441A3">
      <w:pPr>
        <w:widowControl w:val="0"/>
        <w:numPr>
          <w:ilvl w:val="0"/>
          <w:numId w:val="5"/>
        </w:numPr>
        <w:pBdr>
          <w:top w:val="nil"/>
          <w:left w:val="nil"/>
          <w:bottom w:val="nil"/>
          <w:right w:val="nil"/>
          <w:between w:val="nil"/>
        </w:pBdr>
        <w:ind w:left="2520"/>
        <w:rPr>
          <w:rFonts w:ascii="Arial" w:eastAsia="Arial" w:hAnsi="Arial" w:cs="Arial"/>
          <w:color w:val="000000"/>
          <w:sz w:val="22"/>
          <w:szCs w:val="22"/>
        </w:rPr>
      </w:pPr>
      <w:r>
        <w:rPr>
          <w:rFonts w:ascii="Arial" w:eastAsia="Arial" w:hAnsi="Arial" w:cs="Arial"/>
          <w:color w:val="000000"/>
          <w:sz w:val="22"/>
          <w:szCs w:val="22"/>
        </w:rPr>
        <w:t>Ability to comply with SCU international student insurance requirements</w:t>
      </w:r>
    </w:p>
    <w:p w14:paraId="46D2ED24" w14:textId="77777777" w:rsidR="00CC2BAC" w:rsidRDefault="00CC2BAC">
      <w:pPr>
        <w:widowControl w:val="0"/>
        <w:tabs>
          <w:tab w:val="left" w:pos="1800"/>
        </w:tabs>
        <w:ind w:left="720"/>
        <w:rPr>
          <w:rFonts w:ascii="Arial" w:eastAsia="Arial" w:hAnsi="Arial" w:cs="Arial"/>
          <w:color w:val="000000"/>
          <w:sz w:val="22"/>
          <w:szCs w:val="22"/>
        </w:rPr>
      </w:pPr>
    </w:p>
    <w:p w14:paraId="24E06675"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For [</w:t>
      </w:r>
      <w:r>
        <w:rPr>
          <w:rFonts w:ascii="Arial" w:eastAsia="Arial" w:hAnsi="Arial" w:cs="Arial"/>
          <w:color w:val="0070C0"/>
          <w:sz w:val="22"/>
          <w:szCs w:val="22"/>
        </w:rPr>
        <w:t>partner university</w:t>
      </w:r>
      <w:r>
        <w:rPr>
          <w:rFonts w:ascii="Arial" w:eastAsia="Arial" w:hAnsi="Arial" w:cs="Arial"/>
          <w:color w:val="000000"/>
          <w:sz w:val="22"/>
          <w:szCs w:val="22"/>
        </w:rPr>
        <w:t>]:</w:t>
      </w:r>
    </w:p>
    <w:p w14:paraId="4FC74AF4" w14:textId="77777777" w:rsidR="00CC2BAC" w:rsidRDefault="00CC2BAC">
      <w:pPr>
        <w:widowControl w:val="0"/>
        <w:tabs>
          <w:tab w:val="left" w:pos="1800"/>
        </w:tabs>
        <w:ind w:left="720"/>
        <w:rPr>
          <w:rFonts w:ascii="Arial" w:eastAsia="Arial" w:hAnsi="Arial" w:cs="Arial"/>
          <w:b/>
          <w:color w:val="000000"/>
          <w:sz w:val="22"/>
          <w:szCs w:val="22"/>
        </w:rPr>
      </w:pPr>
    </w:p>
    <w:p w14:paraId="2B93522D" w14:textId="77777777" w:rsidR="00CC2BAC" w:rsidRDefault="00D441A3">
      <w:pPr>
        <w:widowControl w:val="0"/>
        <w:numPr>
          <w:ilvl w:val="0"/>
          <w:numId w:val="8"/>
        </w:numPr>
        <w:pBdr>
          <w:top w:val="nil"/>
          <w:left w:val="nil"/>
          <w:bottom w:val="nil"/>
          <w:right w:val="nil"/>
          <w:between w:val="nil"/>
        </w:pBdr>
        <w:tabs>
          <w:tab w:val="left" w:pos="1800"/>
        </w:tabs>
        <w:rPr>
          <w:rFonts w:ascii="Arial" w:eastAsia="Arial" w:hAnsi="Arial" w:cs="Arial"/>
          <w:b/>
          <w:color w:val="000000"/>
          <w:sz w:val="22"/>
          <w:szCs w:val="22"/>
        </w:rPr>
      </w:pPr>
      <w:r>
        <w:rPr>
          <w:rFonts w:ascii="Arial" w:eastAsia="Arial" w:hAnsi="Arial" w:cs="Arial"/>
          <w:b/>
          <w:color w:val="000000"/>
          <w:sz w:val="22"/>
          <w:szCs w:val="22"/>
        </w:rPr>
        <w:t>Accommodation Requests</w:t>
      </w:r>
    </w:p>
    <w:p w14:paraId="4DC45287"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 xml:space="preserve">Disclosure of any requests for academic accommodations must be made in a timely manner to determine whether there are resources at the host university that may be available to address these expectations.   </w:t>
      </w:r>
    </w:p>
    <w:p w14:paraId="7F9ED823" w14:textId="77777777" w:rsidR="00CC2BAC" w:rsidRDefault="00CC2BAC">
      <w:pPr>
        <w:widowControl w:val="0"/>
        <w:tabs>
          <w:tab w:val="left" w:pos="1800"/>
        </w:tabs>
        <w:ind w:left="720"/>
        <w:rPr>
          <w:rFonts w:ascii="Arial" w:eastAsia="Arial" w:hAnsi="Arial" w:cs="Arial"/>
          <w:color w:val="000000"/>
          <w:sz w:val="22"/>
          <w:szCs w:val="22"/>
        </w:rPr>
      </w:pPr>
    </w:p>
    <w:p w14:paraId="0BD6A16B"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Orientation</w:t>
      </w:r>
    </w:p>
    <w:p w14:paraId="43FB2C29" w14:textId="77777777" w:rsidR="00CC2BAC" w:rsidRDefault="00D441A3">
      <w:pPr>
        <w:widowControl w:val="0"/>
        <w:ind w:left="720"/>
        <w:rPr>
          <w:rFonts w:ascii="Arial" w:eastAsia="Arial" w:hAnsi="Arial" w:cs="Arial"/>
          <w:b/>
          <w:color w:val="000000"/>
          <w:sz w:val="22"/>
          <w:szCs w:val="22"/>
        </w:rPr>
      </w:pPr>
      <w:r>
        <w:rPr>
          <w:rFonts w:ascii="Arial" w:eastAsia="Arial" w:hAnsi="Arial" w:cs="Arial"/>
          <w:b/>
          <w:color w:val="000000"/>
          <w:sz w:val="22"/>
          <w:szCs w:val="22"/>
        </w:rPr>
        <w:t>For SCU:</w:t>
      </w:r>
    </w:p>
    <w:p w14:paraId="15D9F3C5"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 xml:space="preserve">Mandatory international student orientation, SCU’s International Student Welcome (ISW) will take place prior to the start of the academic term each year.   </w:t>
      </w:r>
    </w:p>
    <w:p w14:paraId="65697BFE" w14:textId="77777777" w:rsidR="00CC2BAC" w:rsidRDefault="00CC2BAC">
      <w:pPr>
        <w:widowControl w:val="0"/>
        <w:rPr>
          <w:rFonts w:ascii="Arial" w:eastAsia="Arial" w:hAnsi="Arial" w:cs="Arial"/>
          <w:color w:val="000000"/>
          <w:sz w:val="22"/>
          <w:szCs w:val="22"/>
        </w:rPr>
      </w:pPr>
    </w:p>
    <w:p w14:paraId="1AC6BEA7"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For [</w:t>
      </w:r>
      <w:r>
        <w:rPr>
          <w:rFonts w:ascii="Arial" w:eastAsia="Arial" w:hAnsi="Arial" w:cs="Arial"/>
          <w:color w:val="0070C0"/>
          <w:sz w:val="22"/>
          <w:szCs w:val="22"/>
        </w:rPr>
        <w:t>partner university</w:t>
      </w:r>
      <w:r>
        <w:rPr>
          <w:rFonts w:ascii="Arial" w:eastAsia="Arial" w:hAnsi="Arial" w:cs="Arial"/>
          <w:color w:val="000000"/>
          <w:sz w:val="22"/>
          <w:szCs w:val="22"/>
        </w:rPr>
        <w:t>]:</w:t>
      </w:r>
    </w:p>
    <w:p w14:paraId="558CDE6A" w14:textId="77777777" w:rsidR="00CC2BAC" w:rsidRDefault="00CC2BAC">
      <w:pPr>
        <w:widowControl w:val="0"/>
        <w:ind w:left="720"/>
        <w:rPr>
          <w:rFonts w:ascii="Arial" w:eastAsia="Arial" w:hAnsi="Arial" w:cs="Arial"/>
          <w:color w:val="000000"/>
          <w:sz w:val="22"/>
          <w:szCs w:val="22"/>
        </w:rPr>
      </w:pPr>
    </w:p>
    <w:p w14:paraId="183D68DE"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Academic and Logistical Support</w:t>
      </w:r>
    </w:p>
    <w:p w14:paraId="06ECD6C2"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Both institutions will provide academic and logistical support for students before, during and after the program.  Support may include: Review of proposed courses and communication with academic departments to determine qualification or approval; verification of full-time enrollment of students in the host institution; facilitate communication with departments or faculty regarding grade concerns; communicate with partner institution regarding issues of student welfare or health issues.</w:t>
      </w:r>
    </w:p>
    <w:p w14:paraId="1D5DF8FE" w14:textId="77777777" w:rsidR="00785D94" w:rsidRDefault="00785D94">
      <w:pPr>
        <w:widowControl w:val="0"/>
        <w:ind w:left="720"/>
        <w:rPr>
          <w:rFonts w:ascii="Arial" w:eastAsia="Arial" w:hAnsi="Arial" w:cs="Arial"/>
          <w:color w:val="000000"/>
          <w:sz w:val="22"/>
          <w:szCs w:val="22"/>
        </w:rPr>
      </w:pPr>
    </w:p>
    <w:p w14:paraId="1E869A18" w14:textId="77777777" w:rsidR="00785D94" w:rsidRDefault="00785D94" w:rsidP="00785D94">
      <w:pPr>
        <w:pStyle w:val="BodyText"/>
        <w:ind w:left="100" w:right="227"/>
        <w:jc w:val="both"/>
      </w:pPr>
      <w:r>
        <w:t xml:space="preserve">In the event of an emergency, each institution will use its best efforts to provide support to the students as needed. </w:t>
      </w:r>
    </w:p>
    <w:p w14:paraId="3E7851CE" w14:textId="77777777" w:rsidR="00785D94" w:rsidRDefault="00785D94">
      <w:pPr>
        <w:widowControl w:val="0"/>
        <w:ind w:left="720"/>
        <w:rPr>
          <w:rFonts w:ascii="Arial" w:eastAsia="Arial" w:hAnsi="Arial" w:cs="Arial"/>
          <w:color w:val="000000"/>
          <w:sz w:val="22"/>
          <w:szCs w:val="22"/>
        </w:rPr>
      </w:pPr>
    </w:p>
    <w:p w14:paraId="46F7763E" w14:textId="77777777" w:rsidR="00CC2BAC" w:rsidRDefault="00CC2BAC">
      <w:pPr>
        <w:widowControl w:val="0"/>
        <w:ind w:left="720"/>
        <w:rPr>
          <w:rFonts w:ascii="Arial" w:eastAsia="Arial" w:hAnsi="Arial" w:cs="Arial"/>
          <w:color w:val="000000"/>
          <w:sz w:val="22"/>
          <w:szCs w:val="22"/>
        </w:rPr>
      </w:pPr>
    </w:p>
    <w:p w14:paraId="1E7FF0FB"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Access to campus facilities</w:t>
      </w:r>
    </w:p>
    <w:p w14:paraId="2D4C9976" w14:textId="77777777" w:rsidR="00CC2BAC" w:rsidRDefault="00D441A3">
      <w:pPr>
        <w:widowControl w:val="0"/>
        <w:pBdr>
          <w:top w:val="nil"/>
          <w:left w:val="nil"/>
          <w:bottom w:val="nil"/>
          <w:right w:val="nil"/>
          <w:between w:val="nil"/>
        </w:pBdr>
        <w:ind w:left="1080"/>
        <w:rPr>
          <w:rFonts w:ascii="Arial" w:eastAsia="Arial" w:hAnsi="Arial" w:cs="Arial"/>
          <w:color w:val="000000"/>
          <w:sz w:val="22"/>
          <w:szCs w:val="22"/>
        </w:rPr>
      </w:pPr>
      <w:r>
        <w:rPr>
          <w:rFonts w:ascii="Arial" w:eastAsia="Arial" w:hAnsi="Arial" w:cs="Arial"/>
          <w:color w:val="000000"/>
          <w:sz w:val="22"/>
          <w:szCs w:val="22"/>
        </w:rPr>
        <w:t>At SCU:</w:t>
      </w:r>
    </w:p>
    <w:p w14:paraId="6EA81A42" w14:textId="77777777" w:rsidR="00CC2BAC" w:rsidRDefault="00D441A3">
      <w:pPr>
        <w:widowControl w:val="0"/>
        <w:pBdr>
          <w:top w:val="nil"/>
          <w:left w:val="nil"/>
          <w:bottom w:val="nil"/>
          <w:right w:val="nil"/>
          <w:between w:val="nil"/>
        </w:pBdr>
        <w:ind w:left="1080"/>
        <w:rPr>
          <w:rFonts w:ascii="Arial" w:eastAsia="Arial" w:hAnsi="Arial" w:cs="Arial"/>
          <w:color w:val="000000"/>
          <w:sz w:val="22"/>
          <w:szCs w:val="22"/>
        </w:rPr>
      </w:pPr>
      <w:r>
        <w:rPr>
          <w:rFonts w:ascii="Arial" w:eastAsia="Arial" w:hAnsi="Arial" w:cs="Arial"/>
          <w:color w:val="000000"/>
          <w:sz w:val="22"/>
          <w:szCs w:val="22"/>
        </w:rPr>
        <w:lastRenderedPageBreak/>
        <w:t>All Visiting students have access to gyms, pools, and libraries.  The Agreement Coordinator is responsible for providing support for access including Access card.</w:t>
      </w:r>
    </w:p>
    <w:p w14:paraId="42044060" w14:textId="77777777" w:rsidR="00CC2BAC" w:rsidRDefault="00CC2BAC">
      <w:pPr>
        <w:widowControl w:val="0"/>
        <w:ind w:left="720"/>
        <w:rPr>
          <w:rFonts w:ascii="Arial" w:eastAsia="Arial" w:hAnsi="Arial" w:cs="Arial"/>
          <w:color w:val="000000"/>
          <w:sz w:val="22"/>
          <w:szCs w:val="22"/>
        </w:rPr>
      </w:pPr>
    </w:p>
    <w:p w14:paraId="38267A04"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At [</w:t>
      </w:r>
      <w:r>
        <w:rPr>
          <w:rFonts w:ascii="Arial" w:eastAsia="Arial" w:hAnsi="Arial" w:cs="Arial"/>
          <w:color w:val="0070C0"/>
          <w:sz w:val="22"/>
          <w:szCs w:val="22"/>
        </w:rPr>
        <w:t>partner university</w:t>
      </w:r>
      <w:r>
        <w:rPr>
          <w:rFonts w:ascii="Arial" w:eastAsia="Arial" w:hAnsi="Arial" w:cs="Arial"/>
          <w:color w:val="000000"/>
          <w:sz w:val="22"/>
          <w:szCs w:val="22"/>
        </w:rPr>
        <w:t>]:</w:t>
      </w:r>
    </w:p>
    <w:p w14:paraId="3723CECF" w14:textId="77777777" w:rsidR="00CC2BAC" w:rsidRDefault="00CC2BAC">
      <w:pPr>
        <w:widowControl w:val="0"/>
        <w:ind w:left="720"/>
        <w:rPr>
          <w:rFonts w:ascii="Arial" w:eastAsia="Arial" w:hAnsi="Arial" w:cs="Arial"/>
          <w:color w:val="000000"/>
          <w:sz w:val="22"/>
          <w:szCs w:val="22"/>
        </w:rPr>
      </w:pPr>
    </w:p>
    <w:p w14:paraId="73C1AF7E"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Access to Academic and Student Programs</w:t>
      </w:r>
    </w:p>
    <w:p w14:paraId="68765BDF"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At SCU:</w:t>
      </w:r>
    </w:p>
    <w:p w14:paraId="1FAF77D2"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 xml:space="preserve">Exchange students may participate in academic programs sponsored by SCU such as global experiences or other local experiential learning programs, if qualified and approved by directors of those programs.  </w:t>
      </w:r>
    </w:p>
    <w:p w14:paraId="299465CB" w14:textId="77777777" w:rsidR="00CC2BAC" w:rsidRDefault="00CC2BAC">
      <w:pPr>
        <w:widowControl w:val="0"/>
        <w:ind w:left="1080"/>
        <w:rPr>
          <w:rFonts w:ascii="Arial" w:eastAsia="Arial" w:hAnsi="Arial" w:cs="Arial"/>
          <w:color w:val="000000"/>
          <w:sz w:val="22"/>
          <w:szCs w:val="22"/>
        </w:rPr>
      </w:pPr>
    </w:p>
    <w:p w14:paraId="3D11E08F"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At [</w:t>
      </w:r>
      <w:r>
        <w:rPr>
          <w:rFonts w:ascii="Arial" w:eastAsia="Arial" w:hAnsi="Arial" w:cs="Arial"/>
          <w:color w:val="0070C0"/>
          <w:sz w:val="22"/>
          <w:szCs w:val="22"/>
        </w:rPr>
        <w:t>partner university</w:t>
      </w:r>
      <w:r>
        <w:rPr>
          <w:rFonts w:ascii="Arial" w:eastAsia="Arial" w:hAnsi="Arial" w:cs="Arial"/>
          <w:color w:val="000000"/>
          <w:sz w:val="22"/>
          <w:szCs w:val="22"/>
        </w:rPr>
        <w:t>]:</w:t>
      </w:r>
    </w:p>
    <w:p w14:paraId="71E0902F" w14:textId="77777777" w:rsidR="00CC2BAC" w:rsidRDefault="00CC2BAC">
      <w:pPr>
        <w:widowControl w:val="0"/>
        <w:ind w:left="1080"/>
        <w:rPr>
          <w:rFonts w:ascii="Arial" w:eastAsia="Arial" w:hAnsi="Arial" w:cs="Arial"/>
          <w:color w:val="000000"/>
          <w:sz w:val="22"/>
          <w:szCs w:val="22"/>
        </w:rPr>
      </w:pPr>
    </w:p>
    <w:p w14:paraId="4F084ACB"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Course Enrollment</w:t>
      </w:r>
    </w:p>
    <w:p w14:paraId="0C2A20FF" w14:textId="77777777" w:rsidR="00CC2BAC" w:rsidRDefault="00D441A3">
      <w:pPr>
        <w:widowControl w:val="0"/>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t>At SCU:</w:t>
      </w:r>
    </w:p>
    <w:p w14:paraId="4740828B" w14:textId="77777777" w:rsidR="00CC2BAC" w:rsidRDefault="00D441A3">
      <w:pPr>
        <w:widowControl w:val="0"/>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t xml:space="preserve">Non-degree students are required to enroll full time in a course of study. For the purposes of course enrollment for Undergraduate students, non-degree students are given course registration times equivalent to SCU third-year undergraduates.  </w:t>
      </w:r>
    </w:p>
    <w:p w14:paraId="10DCF946" w14:textId="77777777" w:rsidR="00CC2BAC" w:rsidRDefault="00CC2BAC">
      <w:pPr>
        <w:widowControl w:val="0"/>
        <w:pBdr>
          <w:top w:val="nil"/>
          <w:left w:val="nil"/>
          <w:bottom w:val="nil"/>
          <w:right w:val="nil"/>
          <w:between w:val="nil"/>
        </w:pBdr>
        <w:ind w:left="720"/>
        <w:rPr>
          <w:rFonts w:ascii="Arial" w:eastAsia="Arial" w:hAnsi="Arial" w:cs="Arial"/>
          <w:color w:val="000000"/>
          <w:sz w:val="22"/>
          <w:szCs w:val="22"/>
        </w:rPr>
      </w:pPr>
    </w:p>
    <w:p w14:paraId="08539FB1" w14:textId="77777777" w:rsidR="00CC2BAC" w:rsidRDefault="00D441A3">
      <w:pPr>
        <w:widowControl w:val="0"/>
        <w:ind w:left="720"/>
        <w:rPr>
          <w:rFonts w:ascii="Arial" w:eastAsia="Arial" w:hAnsi="Arial" w:cs="Arial"/>
          <w:color w:val="000000"/>
          <w:sz w:val="22"/>
          <w:szCs w:val="22"/>
        </w:rPr>
      </w:pPr>
      <w:r>
        <w:rPr>
          <w:rFonts w:ascii="Arial" w:eastAsia="Arial" w:hAnsi="Arial" w:cs="Arial"/>
          <w:color w:val="000000"/>
          <w:sz w:val="22"/>
          <w:szCs w:val="22"/>
        </w:rPr>
        <w:t>At [</w:t>
      </w:r>
      <w:r>
        <w:rPr>
          <w:rFonts w:ascii="Arial" w:eastAsia="Arial" w:hAnsi="Arial" w:cs="Arial"/>
          <w:color w:val="0070C0"/>
          <w:sz w:val="22"/>
          <w:szCs w:val="22"/>
        </w:rPr>
        <w:t>partner university</w:t>
      </w:r>
      <w:r>
        <w:rPr>
          <w:rFonts w:ascii="Arial" w:eastAsia="Arial" w:hAnsi="Arial" w:cs="Arial"/>
          <w:color w:val="000000"/>
          <w:sz w:val="22"/>
          <w:szCs w:val="22"/>
        </w:rPr>
        <w:t>]:</w:t>
      </w:r>
    </w:p>
    <w:p w14:paraId="0B21F1B1" w14:textId="77777777" w:rsidR="00CC2BAC" w:rsidRDefault="00CC2BAC">
      <w:pPr>
        <w:widowControl w:val="0"/>
        <w:pBdr>
          <w:top w:val="nil"/>
          <w:left w:val="nil"/>
          <w:bottom w:val="nil"/>
          <w:right w:val="nil"/>
          <w:between w:val="nil"/>
        </w:pBdr>
        <w:ind w:left="720"/>
        <w:rPr>
          <w:rFonts w:ascii="Arial" w:eastAsia="Arial" w:hAnsi="Arial" w:cs="Arial"/>
          <w:b/>
          <w:color w:val="000000"/>
          <w:sz w:val="22"/>
          <w:szCs w:val="22"/>
        </w:rPr>
      </w:pPr>
    </w:p>
    <w:p w14:paraId="3041C31B"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Transcripts</w:t>
      </w:r>
    </w:p>
    <w:p w14:paraId="65E6B84D" w14:textId="77777777" w:rsidR="00CC2BAC" w:rsidRDefault="00D441A3">
      <w:pPr>
        <w:widowControl w:val="0"/>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t>Each host institution will send an official transcript to the home institution upon completion of the student’s academic term abroad.  All financial holds on the student account must be cleared before transcripts can be sent.</w:t>
      </w:r>
    </w:p>
    <w:p w14:paraId="5F39457A" w14:textId="77777777" w:rsidR="00CC2BAC" w:rsidRDefault="00CC2BAC">
      <w:pPr>
        <w:widowControl w:val="0"/>
        <w:pBdr>
          <w:top w:val="nil"/>
          <w:left w:val="nil"/>
          <w:bottom w:val="nil"/>
          <w:right w:val="nil"/>
          <w:between w:val="nil"/>
        </w:pBdr>
        <w:ind w:left="720"/>
        <w:rPr>
          <w:rFonts w:ascii="Arial" w:eastAsia="Arial" w:hAnsi="Arial" w:cs="Arial"/>
          <w:color w:val="000000"/>
          <w:sz w:val="22"/>
          <w:szCs w:val="22"/>
        </w:rPr>
      </w:pPr>
    </w:p>
    <w:p w14:paraId="332B3B8D"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Academic Credit</w:t>
      </w:r>
    </w:p>
    <w:p w14:paraId="1C986F16" w14:textId="77777777" w:rsidR="00CC2BAC" w:rsidRDefault="00D441A3">
      <w:pPr>
        <w:widowControl w:val="0"/>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t>Each institution will make its own determination about how to convert grades and contact hours for degree requirements.</w:t>
      </w:r>
    </w:p>
    <w:p w14:paraId="1EEA50D2" w14:textId="77777777" w:rsidR="00CC2BAC" w:rsidRDefault="00CC2BAC">
      <w:pPr>
        <w:widowControl w:val="0"/>
        <w:pBdr>
          <w:top w:val="nil"/>
          <w:left w:val="nil"/>
          <w:bottom w:val="nil"/>
          <w:right w:val="nil"/>
          <w:between w:val="nil"/>
        </w:pBdr>
        <w:ind w:left="720"/>
        <w:rPr>
          <w:rFonts w:ascii="Arial" w:eastAsia="Arial" w:hAnsi="Arial" w:cs="Arial"/>
          <w:color w:val="000000"/>
          <w:sz w:val="22"/>
          <w:szCs w:val="22"/>
        </w:rPr>
      </w:pPr>
    </w:p>
    <w:p w14:paraId="1E2B5A1D" w14:textId="77777777" w:rsidR="00CC2BAC" w:rsidRDefault="00D441A3">
      <w:pPr>
        <w:widowControl w:val="0"/>
        <w:numPr>
          <w:ilvl w:val="0"/>
          <w:numId w:val="8"/>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Fees and Payments</w:t>
      </w:r>
    </w:p>
    <w:p w14:paraId="002CCB81" w14:textId="77777777" w:rsidR="00CC2BAC" w:rsidRDefault="00CC2BAC">
      <w:pPr>
        <w:widowControl w:val="0"/>
        <w:pBdr>
          <w:top w:val="nil"/>
          <w:left w:val="nil"/>
          <w:bottom w:val="nil"/>
          <w:right w:val="nil"/>
          <w:between w:val="nil"/>
        </w:pBdr>
        <w:ind w:left="720"/>
        <w:rPr>
          <w:rFonts w:ascii="Arial" w:eastAsia="Arial" w:hAnsi="Arial" w:cs="Arial"/>
          <w:b/>
          <w:color w:val="000000"/>
          <w:sz w:val="22"/>
          <w:szCs w:val="22"/>
        </w:rPr>
      </w:pPr>
    </w:p>
    <w:p w14:paraId="5187B37B" w14:textId="77777777" w:rsidR="00CC2BAC" w:rsidRDefault="00D441A3">
      <w:pPr>
        <w:widowControl w:val="0"/>
        <w:numPr>
          <w:ilvl w:val="0"/>
          <w:numId w:val="3"/>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No payments are to be exchanged for tuition by either party.</w:t>
      </w:r>
    </w:p>
    <w:p w14:paraId="5DFD688C" w14:textId="77777777" w:rsidR="00CC2BAC" w:rsidRDefault="00D441A3">
      <w:pPr>
        <w:widowControl w:val="0"/>
        <w:numPr>
          <w:ilvl w:val="0"/>
          <w:numId w:val="3"/>
        </w:numPr>
        <w:pBdr>
          <w:top w:val="nil"/>
          <w:left w:val="nil"/>
          <w:bottom w:val="nil"/>
          <w:right w:val="nil"/>
          <w:between w:val="nil"/>
        </w:pBdr>
        <w:ind w:left="1440"/>
        <w:rPr>
          <w:rFonts w:ascii="Arial" w:eastAsia="Arial" w:hAnsi="Arial" w:cs="Arial"/>
          <w:b/>
          <w:color w:val="000000"/>
          <w:sz w:val="22"/>
          <w:szCs w:val="22"/>
        </w:rPr>
      </w:pPr>
      <w:r>
        <w:rPr>
          <w:rFonts w:ascii="Arial" w:eastAsia="Arial" w:hAnsi="Arial" w:cs="Arial"/>
          <w:color w:val="000000"/>
          <w:sz w:val="22"/>
          <w:szCs w:val="22"/>
        </w:rPr>
        <w:t xml:space="preserve">Participants are responsible for their own housing and meal arrangements and, if they select housing or meal arrangements through the host university, are responsible for payment in keeping with the host university’s regular financial deadlines. </w:t>
      </w:r>
    </w:p>
    <w:p w14:paraId="5DA0BC8B" w14:textId="77777777" w:rsidR="00CC2BAC" w:rsidRDefault="00D441A3">
      <w:pPr>
        <w:widowControl w:val="0"/>
        <w:numPr>
          <w:ilvl w:val="0"/>
          <w:numId w:val="3"/>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Participants are responsible for making their own international and domestic travel arrangements.  The associated costs, as well as expenses involving meals, study materials, local transportation, personal expenses, passport, visa application and all other general living expenses are not covered in this AOC and shall, in the absence of specific funding provided by the student’s home institution be the individual student’s responsibility.</w:t>
      </w:r>
    </w:p>
    <w:p w14:paraId="7A6DF9BC" w14:textId="77777777" w:rsidR="00CC2BAC" w:rsidRDefault="00CC2BAC">
      <w:pPr>
        <w:widowControl w:val="0"/>
        <w:pBdr>
          <w:top w:val="nil"/>
          <w:left w:val="nil"/>
          <w:bottom w:val="nil"/>
          <w:right w:val="nil"/>
          <w:between w:val="nil"/>
        </w:pBdr>
        <w:ind w:left="720"/>
        <w:rPr>
          <w:rFonts w:ascii="Arial" w:eastAsia="Arial" w:hAnsi="Arial" w:cs="Arial"/>
          <w:color w:val="000000"/>
          <w:sz w:val="22"/>
          <w:szCs w:val="22"/>
        </w:rPr>
      </w:pPr>
    </w:p>
    <w:p w14:paraId="681287F2" w14:textId="77777777" w:rsidR="00CC2BAC" w:rsidRDefault="00D441A3">
      <w:pPr>
        <w:widowControl w:val="0"/>
        <w:numPr>
          <w:ilvl w:val="0"/>
          <w:numId w:val="3"/>
        </w:numPr>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color w:val="000000"/>
          <w:sz w:val="22"/>
          <w:szCs w:val="22"/>
        </w:rPr>
        <w:t xml:space="preserve">Student withdrawal fees are subject to the financial withdrawal calendar of the host university. </w:t>
      </w:r>
    </w:p>
    <w:p w14:paraId="29F64946" w14:textId="77777777" w:rsidR="00CC2BAC" w:rsidRDefault="00CC2BAC">
      <w:pPr>
        <w:widowControl w:val="0"/>
        <w:pBdr>
          <w:top w:val="nil"/>
          <w:left w:val="nil"/>
          <w:bottom w:val="nil"/>
          <w:right w:val="nil"/>
          <w:between w:val="nil"/>
        </w:pBdr>
        <w:ind w:left="720"/>
        <w:rPr>
          <w:rFonts w:ascii="Arial" w:eastAsia="Arial" w:hAnsi="Arial" w:cs="Arial"/>
          <w:b/>
          <w:color w:val="000000"/>
          <w:sz w:val="22"/>
          <w:szCs w:val="22"/>
        </w:rPr>
      </w:pPr>
    </w:p>
    <w:p w14:paraId="6865CDA8" w14:textId="77777777" w:rsidR="00CC2BAC" w:rsidRDefault="00D441A3">
      <w:pPr>
        <w:widowControl w:val="0"/>
        <w:pBdr>
          <w:top w:val="nil"/>
          <w:left w:val="nil"/>
          <w:bottom w:val="nil"/>
          <w:right w:val="nil"/>
          <w:between w:val="nil"/>
        </w:pBdr>
        <w:ind w:left="720"/>
        <w:rPr>
          <w:rFonts w:ascii="Arial" w:eastAsia="Arial" w:hAnsi="Arial" w:cs="Arial"/>
          <w:b/>
          <w:color w:val="000000"/>
          <w:sz w:val="22"/>
          <w:szCs w:val="22"/>
        </w:rPr>
      </w:pPr>
      <w:r>
        <w:rPr>
          <w:rFonts w:ascii="Arial" w:eastAsia="Arial" w:hAnsi="Arial" w:cs="Arial"/>
          <w:b/>
          <w:color w:val="000000"/>
          <w:sz w:val="22"/>
          <w:szCs w:val="22"/>
        </w:rPr>
        <w:t>For SCU:</w:t>
      </w:r>
    </w:p>
    <w:p w14:paraId="248F8DF5" w14:textId="77777777" w:rsidR="00CC2BAC" w:rsidRDefault="00D441A3">
      <w:pPr>
        <w:widowControl w:val="0"/>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t xml:space="preserve">SCU will waive tuition for participating students.  SCU will charge participating students </w:t>
      </w:r>
      <w:r>
        <w:rPr>
          <w:rFonts w:ascii="Arial" w:eastAsia="Arial" w:hAnsi="Arial" w:cs="Arial"/>
          <w:color w:val="000000"/>
          <w:sz w:val="22"/>
          <w:szCs w:val="22"/>
        </w:rPr>
        <w:lastRenderedPageBreak/>
        <w:t xml:space="preserve">for on-campus housing, any meals selected, the SCU-identified mandatory US based health insurance plan. </w:t>
      </w:r>
    </w:p>
    <w:p w14:paraId="3245C75F" w14:textId="77777777" w:rsidR="00CC2BAC" w:rsidRDefault="00CC2BAC">
      <w:pPr>
        <w:widowControl w:val="0"/>
        <w:pBdr>
          <w:top w:val="nil"/>
          <w:left w:val="nil"/>
          <w:bottom w:val="nil"/>
          <w:right w:val="nil"/>
          <w:between w:val="nil"/>
        </w:pBdr>
        <w:ind w:left="720"/>
        <w:rPr>
          <w:rFonts w:ascii="Arial" w:eastAsia="Arial" w:hAnsi="Arial" w:cs="Arial"/>
          <w:color w:val="000000"/>
          <w:sz w:val="22"/>
          <w:szCs w:val="22"/>
        </w:rPr>
      </w:pPr>
    </w:p>
    <w:p w14:paraId="39FE5969" w14:textId="77777777" w:rsidR="00CC2BAC" w:rsidRDefault="00D441A3">
      <w:pPr>
        <w:widowControl w:val="0"/>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t>For [</w:t>
      </w:r>
      <w:r>
        <w:rPr>
          <w:rFonts w:ascii="Arial" w:eastAsia="Arial" w:hAnsi="Arial" w:cs="Arial"/>
          <w:color w:val="0070C0"/>
          <w:sz w:val="22"/>
          <w:szCs w:val="22"/>
        </w:rPr>
        <w:t>Partner institution</w:t>
      </w:r>
      <w:r>
        <w:rPr>
          <w:rFonts w:ascii="Arial" w:eastAsia="Arial" w:hAnsi="Arial" w:cs="Arial"/>
          <w:color w:val="000000"/>
          <w:sz w:val="22"/>
          <w:szCs w:val="22"/>
        </w:rPr>
        <w:t>]:</w:t>
      </w:r>
    </w:p>
    <w:p w14:paraId="6DB8D913" w14:textId="77777777" w:rsidR="00CC2BAC" w:rsidRDefault="00CC2BAC">
      <w:pPr>
        <w:widowControl w:val="0"/>
        <w:pBdr>
          <w:top w:val="nil"/>
          <w:left w:val="nil"/>
          <w:bottom w:val="nil"/>
          <w:right w:val="nil"/>
          <w:between w:val="nil"/>
        </w:pBdr>
        <w:ind w:left="720"/>
        <w:rPr>
          <w:rFonts w:ascii="Arial" w:eastAsia="Arial" w:hAnsi="Arial" w:cs="Arial"/>
          <w:color w:val="000000"/>
          <w:sz w:val="22"/>
          <w:szCs w:val="22"/>
        </w:rPr>
      </w:pPr>
    </w:p>
    <w:p w14:paraId="676C9620" w14:textId="77777777" w:rsidR="00CC2BAC" w:rsidRDefault="00CC2BAC">
      <w:pPr>
        <w:widowControl w:val="0"/>
        <w:pBdr>
          <w:top w:val="nil"/>
          <w:left w:val="nil"/>
          <w:bottom w:val="nil"/>
          <w:right w:val="nil"/>
          <w:between w:val="nil"/>
        </w:pBdr>
        <w:rPr>
          <w:rFonts w:ascii="Arial" w:eastAsia="Arial" w:hAnsi="Arial" w:cs="Arial"/>
          <w:color w:val="000000"/>
          <w:sz w:val="22"/>
          <w:szCs w:val="22"/>
        </w:rPr>
      </w:pPr>
    </w:p>
    <w:p w14:paraId="4BC83CF0" w14:textId="77777777" w:rsidR="00CC2BAC" w:rsidRDefault="00D441A3">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Agreement Coordinator</w:t>
      </w:r>
    </w:p>
    <w:p w14:paraId="5BD6B1EE"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 xml:space="preserve">Each institution will provide one Agreement Coordinator who will serve as the primary point of contact for this AOC.  </w:t>
      </w:r>
    </w:p>
    <w:p w14:paraId="5674E322"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5D3A69DD"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For SCU this will be:</w:t>
      </w:r>
    </w:p>
    <w:p w14:paraId="24FC2D50" w14:textId="4361C905"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 xml:space="preserve">Name: </w:t>
      </w:r>
    </w:p>
    <w:p w14:paraId="79630A5C" w14:textId="196992F8"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 xml:space="preserve">Title: </w:t>
      </w:r>
    </w:p>
    <w:p w14:paraId="67916361" w14:textId="0237F8E2"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 xml:space="preserve">Email: </w:t>
      </w:r>
    </w:p>
    <w:p w14:paraId="4F9E7919" w14:textId="38539FD6"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 xml:space="preserve">Phone: </w:t>
      </w:r>
    </w:p>
    <w:p w14:paraId="0D988D66"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30754950" w14:textId="7B27B540"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For</w:t>
      </w:r>
      <w:r w:rsidR="00785D94">
        <w:rPr>
          <w:rFonts w:ascii="Arial" w:eastAsia="Arial" w:hAnsi="Arial" w:cs="Arial"/>
          <w:color w:val="000000"/>
          <w:sz w:val="22"/>
          <w:szCs w:val="22"/>
        </w:rPr>
        <w:t xml:space="preserve"> Partner University</w:t>
      </w:r>
      <w:r>
        <w:rPr>
          <w:rFonts w:ascii="Arial" w:eastAsia="Arial" w:hAnsi="Arial" w:cs="Arial"/>
          <w:color w:val="000000"/>
          <w:sz w:val="22"/>
          <w:szCs w:val="22"/>
        </w:rPr>
        <w:t xml:space="preserve"> this will be:</w:t>
      </w:r>
    </w:p>
    <w:p w14:paraId="1E8A51F0"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Name</w:t>
      </w:r>
    </w:p>
    <w:p w14:paraId="3B762FCA"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Title</w:t>
      </w:r>
    </w:p>
    <w:p w14:paraId="40143CC9"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Email</w:t>
      </w:r>
    </w:p>
    <w:p w14:paraId="636CD424" w14:textId="77777777" w:rsidR="00CC2BAC" w:rsidRDefault="00D441A3">
      <w:pPr>
        <w:widowControl w:val="0"/>
        <w:pBdr>
          <w:top w:val="nil"/>
          <w:left w:val="nil"/>
          <w:bottom w:val="nil"/>
          <w:right w:val="nil"/>
          <w:between w:val="nil"/>
        </w:pBdr>
        <w:ind w:left="360"/>
        <w:rPr>
          <w:rFonts w:ascii="Arial" w:eastAsia="Arial" w:hAnsi="Arial" w:cs="Arial"/>
          <w:color w:val="000000"/>
          <w:sz w:val="22"/>
          <w:szCs w:val="22"/>
        </w:rPr>
      </w:pPr>
      <w:r>
        <w:rPr>
          <w:rFonts w:ascii="Arial" w:eastAsia="Arial" w:hAnsi="Arial" w:cs="Arial"/>
          <w:color w:val="000000"/>
          <w:sz w:val="22"/>
          <w:szCs w:val="22"/>
        </w:rPr>
        <w:t>Phone</w:t>
      </w:r>
    </w:p>
    <w:p w14:paraId="61136336" w14:textId="77777777" w:rsidR="00CC2BAC" w:rsidRDefault="00CC2BAC">
      <w:pPr>
        <w:widowControl w:val="0"/>
        <w:pBdr>
          <w:top w:val="nil"/>
          <w:left w:val="nil"/>
          <w:bottom w:val="nil"/>
          <w:right w:val="nil"/>
          <w:between w:val="nil"/>
        </w:pBdr>
        <w:ind w:left="360"/>
        <w:rPr>
          <w:rFonts w:ascii="Arial" w:eastAsia="Arial" w:hAnsi="Arial" w:cs="Arial"/>
          <w:color w:val="000000"/>
          <w:sz w:val="22"/>
          <w:szCs w:val="22"/>
        </w:rPr>
      </w:pPr>
    </w:p>
    <w:p w14:paraId="3FD1EB4E" w14:textId="77777777" w:rsidR="00CC2BAC" w:rsidRDefault="00CC2BAC">
      <w:pPr>
        <w:widowControl w:val="0"/>
        <w:rPr>
          <w:rFonts w:ascii="Arial" w:eastAsia="Arial" w:hAnsi="Arial" w:cs="Arial"/>
          <w:b/>
          <w:sz w:val="22"/>
          <w:szCs w:val="22"/>
        </w:rPr>
      </w:pPr>
    </w:p>
    <w:p w14:paraId="733CDD42" w14:textId="77777777" w:rsidR="00CC2BAC" w:rsidRDefault="00D441A3">
      <w:pPr>
        <w:numPr>
          <w:ilvl w:val="0"/>
          <w:numId w:val="11"/>
        </w:numPr>
        <w:pBdr>
          <w:top w:val="nil"/>
          <w:left w:val="nil"/>
          <w:bottom w:val="nil"/>
          <w:right w:val="nil"/>
          <w:between w:val="nil"/>
        </w:pBdr>
        <w:rPr>
          <w:rFonts w:ascii="Arial" w:eastAsia="Arial" w:hAnsi="Arial" w:cs="Arial"/>
          <w:b/>
          <w:color w:val="222222"/>
        </w:rPr>
      </w:pPr>
      <w:r>
        <w:rPr>
          <w:rFonts w:ascii="Arial" w:eastAsia="Arial" w:hAnsi="Arial" w:cs="Arial"/>
          <w:b/>
          <w:color w:val="222222"/>
        </w:rPr>
        <w:t>Confidentiality and Privacy</w:t>
      </w:r>
    </w:p>
    <w:p w14:paraId="01012996" w14:textId="77777777" w:rsidR="00CC2BAC" w:rsidRDefault="00CC2BAC">
      <w:pPr>
        <w:rPr>
          <w:rFonts w:ascii="Arial" w:eastAsia="Arial" w:hAnsi="Arial" w:cs="Arial"/>
          <w:color w:val="222222"/>
          <w:sz w:val="22"/>
          <w:szCs w:val="22"/>
        </w:rPr>
      </w:pPr>
    </w:p>
    <w:p w14:paraId="24A515AB" w14:textId="77777777" w:rsidR="00CC2BAC" w:rsidRDefault="00D441A3">
      <w:pPr>
        <w:rPr>
          <w:rFonts w:ascii="Arial" w:eastAsia="Arial" w:hAnsi="Arial" w:cs="Arial"/>
          <w:color w:val="222222"/>
          <w:sz w:val="22"/>
          <w:szCs w:val="22"/>
        </w:rPr>
      </w:pPr>
      <w:r>
        <w:rPr>
          <w:rFonts w:ascii="Arial" w:eastAsia="Arial" w:hAnsi="Arial" w:cs="Arial"/>
          <w:color w:val="222222"/>
          <w:sz w:val="22"/>
          <w:szCs w:val="22"/>
        </w:rPr>
        <w:t xml:space="preserve">Both institutions agree that personally identifying information such as social security numbers and education records of the participating students shall be maintained in a confidential manner and shall not be released except to school officials with a legitimate educational interest or as allowable by applicable law.  The parties are responsible for compliance with their own national legislation regarding the processing and transferring of personal data by or on behalf of each party for the purposes of administering, delivering, monitoring and evaluating the exchange program. </w:t>
      </w:r>
    </w:p>
    <w:p w14:paraId="6C3D011C" w14:textId="77777777" w:rsidR="00CC2BAC" w:rsidRDefault="00CC2BAC">
      <w:pPr>
        <w:rPr>
          <w:rFonts w:ascii="Arial" w:eastAsia="Arial" w:hAnsi="Arial" w:cs="Arial"/>
          <w:color w:val="222222"/>
          <w:sz w:val="22"/>
          <w:szCs w:val="22"/>
        </w:rPr>
      </w:pPr>
    </w:p>
    <w:p w14:paraId="61B8C929" w14:textId="79A30456" w:rsidR="0069643C" w:rsidRDefault="0069643C" w:rsidP="0069643C">
      <w:pPr>
        <w:rPr>
          <w:rFonts w:ascii="Arial" w:eastAsia="Arial" w:hAnsi="Arial" w:cs="Arial"/>
          <w:color w:val="222222"/>
          <w:sz w:val="22"/>
          <w:szCs w:val="22"/>
        </w:rPr>
      </w:pPr>
      <w:r>
        <w:rPr>
          <w:rFonts w:ascii="Arial" w:eastAsia="Arial" w:hAnsi="Arial" w:cs="Arial"/>
          <w:color w:val="222222"/>
          <w:sz w:val="22"/>
          <w:szCs w:val="22"/>
        </w:rPr>
        <w:t xml:space="preserve">See </w:t>
      </w:r>
      <w:r w:rsidR="00D441A3">
        <w:rPr>
          <w:rFonts w:ascii="Arial" w:eastAsia="Arial" w:hAnsi="Arial" w:cs="Arial"/>
          <w:color w:val="222222"/>
          <w:sz w:val="22"/>
          <w:szCs w:val="22"/>
        </w:rPr>
        <w:t>SCU’s</w:t>
      </w:r>
      <w:r>
        <w:rPr>
          <w:rFonts w:ascii="Arial" w:eastAsia="Arial" w:hAnsi="Arial" w:cs="Arial"/>
          <w:color w:val="222222"/>
          <w:sz w:val="22"/>
          <w:szCs w:val="22"/>
        </w:rPr>
        <w:t xml:space="preserve"> </w:t>
      </w:r>
      <w:hyperlink r:id="rId9" w:history="1">
        <w:r>
          <w:rPr>
            <w:rStyle w:val="Hyperlink"/>
            <w:rFonts w:ascii="Arial" w:eastAsia="Arial" w:hAnsi="Arial" w:cs="Arial"/>
            <w:sz w:val="22"/>
            <w:szCs w:val="22"/>
          </w:rPr>
          <w:t>Privacy Notice for Participants of SCU Global Programs</w:t>
        </w:r>
      </w:hyperlink>
      <w:r>
        <w:rPr>
          <w:rFonts w:ascii="Arial" w:eastAsia="Arial" w:hAnsi="Arial" w:cs="Arial"/>
          <w:color w:val="222222"/>
          <w:sz w:val="22"/>
          <w:szCs w:val="22"/>
        </w:rPr>
        <w:t>.</w:t>
      </w:r>
    </w:p>
    <w:p w14:paraId="243278D5" w14:textId="77777777" w:rsidR="0069643C" w:rsidRDefault="0069643C" w:rsidP="0069643C">
      <w:pPr>
        <w:rPr>
          <w:rFonts w:ascii="Arial" w:eastAsia="Arial" w:hAnsi="Arial" w:cs="Arial"/>
          <w:color w:val="222222"/>
          <w:sz w:val="22"/>
          <w:szCs w:val="22"/>
        </w:rPr>
      </w:pPr>
    </w:p>
    <w:p w14:paraId="379D8761" w14:textId="2ADB92E3" w:rsidR="00CC2BAC" w:rsidRDefault="00D441A3" w:rsidP="0069643C">
      <w:pPr>
        <w:rPr>
          <w:rFonts w:ascii="Arial" w:eastAsia="Arial" w:hAnsi="Arial" w:cs="Arial"/>
          <w:b/>
          <w:color w:val="000000"/>
          <w:sz w:val="22"/>
          <w:szCs w:val="22"/>
        </w:rPr>
      </w:pPr>
      <w:r>
        <w:rPr>
          <w:rFonts w:ascii="Arial" w:eastAsia="Arial" w:hAnsi="Arial" w:cs="Arial"/>
          <w:color w:val="222222"/>
          <w:sz w:val="22"/>
          <w:szCs w:val="22"/>
        </w:rPr>
        <w:t xml:space="preserve"> </w:t>
      </w:r>
      <w:r>
        <w:rPr>
          <w:rFonts w:ascii="Arial" w:eastAsia="Arial" w:hAnsi="Arial" w:cs="Arial"/>
          <w:b/>
          <w:color w:val="000000"/>
          <w:sz w:val="22"/>
          <w:szCs w:val="22"/>
        </w:rPr>
        <w:t>Applicable Laws and Policies</w:t>
      </w:r>
    </w:p>
    <w:p w14:paraId="315F5C8C" w14:textId="77777777" w:rsidR="00CC2BAC" w:rsidRDefault="00D441A3">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All education, research and other activities conducted at both institutions pursuant to this Agreement shall be conducted in accordance with the laws, statutes, ordinances, regulations, policies and rules of each country, including without limitation corresponding student conduct and student discipline policies.  SCU and [</w:t>
      </w:r>
      <w:r>
        <w:rPr>
          <w:rFonts w:ascii="Arial" w:eastAsia="Arial" w:hAnsi="Arial" w:cs="Arial"/>
          <w:color w:val="0070C0"/>
          <w:sz w:val="22"/>
          <w:szCs w:val="22"/>
        </w:rPr>
        <w:t>partner institution</w:t>
      </w:r>
      <w:r>
        <w:rPr>
          <w:rFonts w:ascii="Arial" w:eastAsia="Arial" w:hAnsi="Arial" w:cs="Arial"/>
          <w:color w:val="000000"/>
          <w:sz w:val="22"/>
          <w:szCs w:val="22"/>
        </w:rPr>
        <w:t>] will have the right to terminate participants from the program in accordance with their own policies.  Whenever practicable, termination of a participant in the program or other discipline will not occur without prior consultation between SCU and [</w:t>
      </w:r>
      <w:r>
        <w:rPr>
          <w:rFonts w:ascii="Arial" w:eastAsia="Arial" w:hAnsi="Arial" w:cs="Arial"/>
          <w:color w:val="0070C0"/>
          <w:sz w:val="22"/>
          <w:szCs w:val="22"/>
        </w:rPr>
        <w:t>partner institution</w:t>
      </w:r>
      <w:r>
        <w:rPr>
          <w:rFonts w:ascii="Arial" w:eastAsia="Arial" w:hAnsi="Arial" w:cs="Arial"/>
          <w:color w:val="000000"/>
          <w:sz w:val="22"/>
          <w:szCs w:val="22"/>
        </w:rPr>
        <w:t>].</w:t>
      </w:r>
    </w:p>
    <w:p w14:paraId="326E2533" w14:textId="77777777" w:rsidR="00CC2BAC" w:rsidRDefault="00CC2BAC">
      <w:pPr>
        <w:pBdr>
          <w:top w:val="nil"/>
          <w:left w:val="nil"/>
          <w:bottom w:val="nil"/>
          <w:right w:val="nil"/>
          <w:between w:val="nil"/>
        </w:pBdr>
        <w:tabs>
          <w:tab w:val="left" w:pos="1800"/>
        </w:tabs>
        <w:rPr>
          <w:rFonts w:ascii="Arial" w:eastAsia="Arial" w:hAnsi="Arial" w:cs="Arial"/>
          <w:color w:val="000000"/>
          <w:sz w:val="22"/>
          <w:szCs w:val="22"/>
        </w:rPr>
      </w:pPr>
    </w:p>
    <w:p w14:paraId="4695F429" w14:textId="77777777" w:rsidR="00CC2BAC" w:rsidRDefault="00D441A3">
      <w:pPr>
        <w:pBdr>
          <w:top w:val="nil"/>
          <w:left w:val="nil"/>
          <w:bottom w:val="nil"/>
          <w:right w:val="nil"/>
          <w:between w:val="nil"/>
        </w:pBdr>
        <w:tabs>
          <w:tab w:val="left" w:pos="1800"/>
        </w:tabs>
        <w:rPr>
          <w:rFonts w:ascii="Arial" w:eastAsia="Arial" w:hAnsi="Arial" w:cs="Arial"/>
          <w:color w:val="000000"/>
          <w:sz w:val="22"/>
          <w:szCs w:val="22"/>
        </w:rPr>
      </w:pPr>
      <w:r>
        <w:rPr>
          <w:rFonts w:ascii="Arial" w:eastAsia="Arial" w:hAnsi="Arial" w:cs="Arial"/>
          <w:color w:val="000000"/>
          <w:sz w:val="22"/>
          <w:szCs w:val="22"/>
        </w:rPr>
        <w:t>SCU and [</w:t>
      </w:r>
      <w:r>
        <w:rPr>
          <w:rFonts w:ascii="Arial" w:eastAsia="Arial" w:hAnsi="Arial" w:cs="Arial"/>
          <w:color w:val="0070C0"/>
          <w:sz w:val="22"/>
          <w:szCs w:val="22"/>
        </w:rPr>
        <w:t>partner institution</w:t>
      </w:r>
      <w:r>
        <w:rPr>
          <w:rFonts w:ascii="Arial" w:eastAsia="Arial" w:hAnsi="Arial" w:cs="Arial"/>
          <w:color w:val="000000"/>
          <w:sz w:val="22"/>
          <w:szCs w:val="22"/>
        </w:rPr>
        <w:t xml:space="preserve">] shall inform participating students that they are subject to policies and laws regarding ownership, assignment and management of intellectual property, including, but not limited to, patents, trademarks and copyright, to the extent such interests and rights arise out of the program or activities covered under this agreement. </w:t>
      </w:r>
    </w:p>
    <w:p w14:paraId="01C4B28C" w14:textId="77777777" w:rsidR="00CC2BAC" w:rsidRDefault="00CC2BAC">
      <w:pPr>
        <w:widowControl w:val="0"/>
        <w:pBdr>
          <w:top w:val="nil"/>
          <w:left w:val="nil"/>
          <w:bottom w:val="nil"/>
          <w:right w:val="nil"/>
          <w:between w:val="nil"/>
        </w:pBdr>
        <w:ind w:firstLine="720"/>
        <w:rPr>
          <w:rFonts w:ascii="Arial" w:eastAsia="Arial" w:hAnsi="Arial" w:cs="Arial"/>
          <w:color w:val="000000"/>
          <w:sz w:val="22"/>
          <w:szCs w:val="22"/>
        </w:rPr>
      </w:pPr>
    </w:p>
    <w:p w14:paraId="2267C165" w14:textId="564EEBBB" w:rsidR="00575874" w:rsidRDefault="00575874">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Indemnification</w:t>
      </w:r>
    </w:p>
    <w:p w14:paraId="5AC541DA" w14:textId="385D6489" w:rsidR="00575874" w:rsidRPr="00575874" w:rsidRDefault="00575874" w:rsidP="00575874">
      <w:pPr>
        <w:widowControl w:val="0"/>
        <w:pBdr>
          <w:top w:val="nil"/>
          <w:left w:val="nil"/>
          <w:bottom w:val="nil"/>
          <w:right w:val="nil"/>
          <w:between w:val="nil"/>
        </w:pBdr>
        <w:jc w:val="both"/>
        <w:rPr>
          <w:rFonts w:ascii="Arial" w:eastAsia="Arial" w:hAnsi="Arial" w:cs="Arial"/>
          <w:color w:val="000000"/>
          <w:sz w:val="22"/>
          <w:szCs w:val="22"/>
        </w:rPr>
      </w:pPr>
      <w:r w:rsidRPr="00575874">
        <w:rPr>
          <w:rFonts w:ascii="Arial" w:eastAsia="Arial" w:hAnsi="Arial" w:cs="Arial"/>
          <w:color w:val="000000"/>
          <w:sz w:val="22"/>
          <w:szCs w:val="22"/>
        </w:rPr>
        <w:t>Each party shall defend, indemnify, and hold one another, their Trustees, shareholders, officers, employees, students and agents harmless from and against any and all liability, loss, expenses, attorney's fees, or claims for injury or damages arising out of the indemnifying party's representations and warranties herein, or the performance of this Agreement but only in proportion to and to the extent such liability, loss, expense, attorney's fees, or claims for injury or damages are caused by or result from the negligent or intentional acts or omissions of the indemnifying party, its officers, employees, or agents. This results in proportional liability such that each party is responsible for its own harm.</w:t>
      </w:r>
    </w:p>
    <w:p w14:paraId="44E5EFDB" w14:textId="77777777" w:rsidR="00575874" w:rsidRDefault="00575874" w:rsidP="00575874">
      <w:pPr>
        <w:widowControl w:val="0"/>
        <w:pBdr>
          <w:top w:val="nil"/>
          <w:left w:val="nil"/>
          <w:bottom w:val="nil"/>
          <w:right w:val="nil"/>
          <w:between w:val="nil"/>
        </w:pBdr>
        <w:rPr>
          <w:rFonts w:ascii="Arial" w:eastAsia="Arial" w:hAnsi="Arial" w:cs="Arial"/>
          <w:b/>
          <w:color w:val="000000"/>
          <w:sz w:val="22"/>
          <w:szCs w:val="22"/>
        </w:rPr>
      </w:pPr>
    </w:p>
    <w:p w14:paraId="54678EED" w14:textId="7BC1D1CC" w:rsidR="00FA71EC" w:rsidRDefault="0069643C">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color w:val="000000"/>
          <w:sz w:val="22"/>
          <w:szCs w:val="22"/>
          <w:highlight w:val="yellow"/>
        </w:rPr>
        <w:t>[</w:t>
      </w:r>
      <w:r w:rsidRPr="000D5245">
        <w:rPr>
          <w:rFonts w:ascii="Arial" w:eastAsia="Arial" w:hAnsi="Arial" w:cs="Arial"/>
          <w:color w:val="000000"/>
          <w:sz w:val="22"/>
          <w:szCs w:val="22"/>
          <w:highlight w:val="yellow"/>
        </w:rPr>
        <w:t>Parties to discuss</w:t>
      </w:r>
      <w:r>
        <w:rPr>
          <w:rFonts w:ascii="Arial" w:eastAsia="Arial" w:hAnsi="Arial" w:cs="Arial"/>
          <w:color w:val="000000"/>
          <w:sz w:val="22"/>
          <w:szCs w:val="22"/>
        </w:rPr>
        <w:t>]</w:t>
      </w:r>
      <w:r>
        <w:rPr>
          <w:rFonts w:ascii="Arial" w:eastAsia="Arial" w:hAnsi="Arial" w:cs="Arial"/>
          <w:b/>
          <w:color w:val="000000"/>
          <w:sz w:val="22"/>
          <w:szCs w:val="22"/>
        </w:rPr>
        <w:t xml:space="preserve"> </w:t>
      </w:r>
      <w:r w:rsidR="00FA71EC">
        <w:rPr>
          <w:rFonts w:ascii="Arial" w:eastAsia="Arial" w:hAnsi="Arial" w:cs="Arial"/>
          <w:b/>
          <w:color w:val="000000"/>
          <w:sz w:val="22"/>
          <w:szCs w:val="22"/>
        </w:rPr>
        <w:t>Governing Law</w:t>
      </w:r>
    </w:p>
    <w:p w14:paraId="6047029E" w14:textId="2E1F6057" w:rsidR="00785D94" w:rsidRPr="000D5245" w:rsidRDefault="00785D94" w:rsidP="000D5245">
      <w:pPr>
        <w:jc w:val="both"/>
        <w:rPr>
          <w:rFonts w:ascii="Arial" w:eastAsia="Arial" w:hAnsi="Arial" w:cs="Arial"/>
          <w:color w:val="000000"/>
          <w:sz w:val="22"/>
          <w:szCs w:val="22"/>
        </w:rPr>
      </w:pPr>
      <w:r w:rsidRPr="000D5245">
        <w:rPr>
          <w:rFonts w:ascii="Arial" w:eastAsia="Arial" w:hAnsi="Arial" w:cs="Arial"/>
          <w:color w:val="000000"/>
          <w:sz w:val="22"/>
          <w:szCs w:val="22"/>
        </w:rPr>
        <w:t xml:space="preserve">This Agreement shall be governed by the laws of the State of California.    </w:t>
      </w:r>
    </w:p>
    <w:p w14:paraId="1EE3238A" w14:textId="77777777" w:rsidR="00FA71EC" w:rsidRDefault="00FA71EC" w:rsidP="00FA71EC">
      <w:pPr>
        <w:widowControl w:val="0"/>
        <w:pBdr>
          <w:top w:val="nil"/>
          <w:left w:val="nil"/>
          <w:bottom w:val="nil"/>
          <w:right w:val="nil"/>
          <w:between w:val="nil"/>
        </w:pBdr>
        <w:rPr>
          <w:rFonts w:ascii="Arial" w:eastAsia="Arial" w:hAnsi="Arial" w:cs="Arial"/>
          <w:b/>
          <w:color w:val="000000"/>
          <w:sz w:val="22"/>
          <w:szCs w:val="22"/>
        </w:rPr>
      </w:pPr>
    </w:p>
    <w:p w14:paraId="72025CAE" w14:textId="20E6E18C" w:rsidR="00CC2BAC" w:rsidRDefault="00D441A3">
      <w:pPr>
        <w:widowControl w:val="0"/>
        <w:numPr>
          <w:ilvl w:val="0"/>
          <w:numId w:val="11"/>
        </w:num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Amendment and Termination of Agreement</w:t>
      </w:r>
    </w:p>
    <w:p w14:paraId="5FAA656A" w14:textId="1EC12E4D" w:rsidR="00CC2BAC" w:rsidRDefault="00D441A3">
      <w:pPr>
        <w:widowControl w:val="0"/>
        <w:rPr>
          <w:rFonts w:ascii="Arial" w:eastAsia="Arial" w:hAnsi="Arial" w:cs="Arial"/>
          <w:b/>
          <w:sz w:val="22"/>
          <w:szCs w:val="22"/>
        </w:rPr>
      </w:pPr>
      <w:r>
        <w:rPr>
          <w:rFonts w:ascii="Arial" w:eastAsia="Arial" w:hAnsi="Arial" w:cs="Arial"/>
          <w:sz w:val="22"/>
          <w:szCs w:val="22"/>
        </w:rPr>
        <w:t>This Agreement may be amended through a mutually acceptable written statement</w:t>
      </w:r>
      <w:r w:rsidR="00575874">
        <w:rPr>
          <w:rFonts w:ascii="Arial" w:eastAsia="Arial" w:hAnsi="Arial" w:cs="Arial"/>
          <w:sz w:val="22"/>
          <w:szCs w:val="22"/>
        </w:rPr>
        <w:t xml:space="preserve"> signed by both parties</w:t>
      </w:r>
      <w:r>
        <w:rPr>
          <w:rFonts w:ascii="Arial" w:eastAsia="Arial" w:hAnsi="Arial" w:cs="Arial"/>
          <w:sz w:val="22"/>
          <w:szCs w:val="22"/>
        </w:rPr>
        <w:t xml:space="preserve">.  If the Agreement Coordinator should leave his/her position or become unable to fulfill his/her required responsibilities, a new Agreement Coordinator must be assigned and a new AOC must be signed by the end of the current agreement cycle or face termination.  </w:t>
      </w:r>
    </w:p>
    <w:p w14:paraId="27017AFC" w14:textId="77777777" w:rsidR="00CC2BAC" w:rsidRDefault="00CC2BAC">
      <w:pPr>
        <w:widowControl w:val="0"/>
        <w:rPr>
          <w:rFonts w:ascii="Arial" w:eastAsia="Arial" w:hAnsi="Arial" w:cs="Arial"/>
          <w:b/>
          <w:sz w:val="22"/>
          <w:szCs w:val="22"/>
        </w:rPr>
      </w:pPr>
    </w:p>
    <w:p w14:paraId="7ED7E977" w14:textId="77777777" w:rsidR="00CC2BAC" w:rsidRDefault="00D441A3">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The parties agree that, in the event any dispute arises between them regarding the interpretation, construction or implementation of this Agreement, they shall make all reasonable and good faith efforts to resolve such matters between them informally and, to that end, shall meet and confer regarding any disputes in a timely manner.</w:t>
      </w:r>
    </w:p>
    <w:p w14:paraId="3C2464DB" w14:textId="77777777" w:rsidR="00CC2BAC" w:rsidRDefault="00CC2BAC">
      <w:pPr>
        <w:widowControl w:val="0"/>
        <w:pBdr>
          <w:top w:val="nil"/>
          <w:left w:val="nil"/>
          <w:bottom w:val="nil"/>
          <w:right w:val="nil"/>
          <w:between w:val="nil"/>
        </w:pBdr>
        <w:rPr>
          <w:rFonts w:ascii="Arial" w:eastAsia="Arial" w:hAnsi="Arial" w:cs="Arial"/>
          <w:color w:val="000000"/>
          <w:sz w:val="22"/>
          <w:szCs w:val="22"/>
        </w:rPr>
      </w:pPr>
    </w:p>
    <w:p w14:paraId="5B3DEB51" w14:textId="77777777" w:rsidR="00CC2BAC" w:rsidRDefault="00D441A3">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AOC will be renewed upon mutual agreement and may be terminated by either party giving at least six month’s written notice.  Any exchange in process will continue until completed.</w:t>
      </w:r>
    </w:p>
    <w:p w14:paraId="71796062" w14:textId="77777777" w:rsidR="00CC2BAC" w:rsidRDefault="00CC2BAC">
      <w:pPr>
        <w:widowControl w:val="0"/>
        <w:ind w:left="720" w:hanging="720"/>
        <w:rPr>
          <w:rFonts w:ascii="Arial" w:eastAsia="Arial" w:hAnsi="Arial" w:cs="Arial"/>
          <w:sz w:val="22"/>
          <w:szCs w:val="22"/>
        </w:rPr>
      </w:pPr>
    </w:p>
    <w:p w14:paraId="58738743" w14:textId="77777777" w:rsidR="00CC2BAC" w:rsidRDefault="00D441A3">
      <w:pPr>
        <w:widowControl w:val="0"/>
        <w:numPr>
          <w:ilvl w:val="0"/>
          <w:numId w:val="11"/>
        </w:num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Approvals</w:t>
      </w:r>
    </w:p>
    <w:p w14:paraId="6318F253" w14:textId="77777777" w:rsidR="00CC2BAC" w:rsidRDefault="00CC2BAC">
      <w:pPr>
        <w:widowControl w:val="0"/>
        <w:rPr>
          <w:rFonts w:ascii="Arial" w:eastAsia="Arial" w:hAnsi="Arial" w:cs="Arial"/>
          <w:sz w:val="22"/>
          <w:szCs w:val="22"/>
        </w:rPr>
      </w:pPr>
    </w:p>
    <w:p w14:paraId="4F1543F3" w14:textId="77777777" w:rsidR="00CC2BAC" w:rsidRDefault="00CC2BAC">
      <w:pPr>
        <w:widowControl w:val="0"/>
        <w:rPr>
          <w:rFonts w:ascii="Arial" w:eastAsia="Arial" w:hAnsi="Arial" w:cs="Arial"/>
          <w:b/>
          <w:sz w:val="22"/>
          <w:szCs w:val="22"/>
        </w:rPr>
        <w:sectPr w:rsidR="00CC2BAC">
          <w:footerReference w:type="even" r:id="rId10"/>
          <w:footerReference w:type="default" r:id="rId11"/>
          <w:pgSz w:w="12240" w:h="15840"/>
          <w:pgMar w:top="1440" w:right="1440" w:bottom="1008" w:left="1440" w:header="1354" w:footer="1440" w:gutter="0"/>
          <w:pgNumType w:start="1"/>
          <w:cols w:space="720"/>
        </w:sectPr>
      </w:pPr>
    </w:p>
    <w:p w14:paraId="7DDCAD65" w14:textId="77777777" w:rsidR="00CC2BAC" w:rsidRDefault="00D441A3">
      <w:pPr>
        <w:widowControl w:val="0"/>
        <w:rPr>
          <w:rFonts w:ascii="Arial" w:eastAsia="Arial" w:hAnsi="Arial" w:cs="Arial"/>
          <w:b/>
          <w:sz w:val="22"/>
          <w:szCs w:val="22"/>
        </w:rPr>
      </w:pPr>
      <w:r>
        <w:rPr>
          <w:rFonts w:ascii="Arial" w:eastAsia="Arial" w:hAnsi="Arial" w:cs="Arial"/>
          <w:b/>
          <w:sz w:val="22"/>
          <w:szCs w:val="22"/>
        </w:rPr>
        <w:t xml:space="preserve">Santa Clara University </w:t>
      </w:r>
      <w:r>
        <w:rPr>
          <w:rFonts w:ascii="Arial" w:eastAsia="Arial" w:hAnsi="Arial" w:cs="Arial"/>
          <w:b/>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15F50005" w14:textId="77777777" w:rsidR="00CC2BAC" w:rsidRDefault="00D441A3">
      <w:pPr>
        <w:widowControl w:val="0"/>
        <w:rPr>
          <w:rFonts w:ascii="Arial" w:eastAsia="Arial" w:hAnsi="Arial" w:cs="Arial"/>
          <w:sz w:val="22"/>
          <w:szCs w:val="22"/>
        </w:rPr>
      </w:pPr>
      <w:r>
        <w:rPr>
          <w:rFonts w:ascii="Arial" w:eastAsia="Arial" w:hAnsi="Arial" w:cs="Arial"/>
          <w:sz w:val="22"/>
          <w:szCs w:val="22"/>
        </w:rPr>
        <w:t>Name:</w:t>
      </w:r>
      <w:r>
        <w:rPr>
          <w:rFonts w:ascii="Arial" w:eastAsia="Arial" w:hAnsi="Arial" w:cs="Arial"/>
          <w:sz w:val="22"/>
          <w:szCs w:val="22"/>
        </w:rPr>
        <w:tab/>
      </w:r>
    </w:p>
    <w:p w14:paraId="730E6ABF" w14:textId="77777777" w:rsidR="00CC2BAC" w:rsidRDefault="00D441A3">
      <w:pPr>
        <w:widowControl w:val="0"/>
        <w:rPr>
          <w:rFonts w:ascii="Arial" w:eastAsia="Arial" w:hAnsi="Arial" w:cs="Arial"/>
          <w:sz w:val="22"/>
          <w:szCs w:val="22"/>
          <w:u w:val="single"/>
        </w:rPr>
      </w:pPr>
      <w:r>
        <w:rPr>
          <w:rFonts w:ascii="Arial" w:eastAsia="Arial" w:hAnsi="Arial" w:cs="Arial"/>
          <w:sz w:val="22"/>
          <w:szCs w:val="22"/>
        </w:rPr>
        <w:t xml:space="preserve">Title: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u w:val="single"/>
        </w:rPr>
        <w:t xml:space="preserve"> </w:t>
      </w:r>
    </w:p>
    <w:p w14:paraId="0B2224AA" w14:textId="77777777" w:rsidR="00CC2BAC" w:rsidRDefault="00D441A3">
      <w:pPr>
        <w:widowControl w:val="0"/>
        <w:rPr>
          <w:rFonts w:ascii="Arial" w:eastAsia="Arial" w:hAnsi="Arial" w:cs="Arial"/>
          <w:sz w:val="22"/>
          <w:szCs w:val="22"/>
        </w:rPr>
      </w:pPr>
      <w:r>
        <w:rPr>
          <w:rFonts w:ascii="Arial" w:eastAsia="Arial" w:hAnsi="Arial" w:cs="Arial"/>
          <w:sz w:val="22"/>
          <w:szCs w:val="22"/>
        </w:rPr>
        <w:t>Signature:</w:t>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sz w:val="22"/>
          <w:szCs w:val="22"/>
        </w:rPr>
        <w:tab/>
      </w:r>
      <w:r>
        <w:rPr>
          <w:rFonts w:ascii="Arial" w:eastAsia="Arial" w:hAnsi="Arial" w:cs="Arial"/>
          <w:sz w:val="22"/>
          <w:szCs w:val="22"/>
        </w:rPr>
        <w:tab/>
        <w:t xml:space="preserve"> </w:t>
      </w:r>
    </w:p>
    <w:p w14:paraId="37E54A3A" w14:textId="77777777" w:rsidR="00CC2BAC" w:rsidRDefault="00D441A3">
      <w:pPr>
        <w:widowControl w:val="0"/>
        <w:rPr>
          <w:rFonts w:ascii="Arial" w:eastAsia="Arial" w:hAnsi="Arial" w:cs="Arial"/>
          <w:sz w:val="22"/>
          <w:szCs w:val="22"/>
          <w:u w:val="single"/>
        </w:rPr>
      </w:pPr>
      <w:r>
        <w:rPr>
          <w:rFonts w:ascii="Arial" w:eastAsia="Arial" w:hAnsi="Arial" w:cs="Arial"/>
          <w:sz w:val="22"/>
          <w:szCs w:val="22"/>
        </w:rPr>
        <w:t>Date: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u w:val="single"/>
        </w:rPr>
        <w:t xml:space="preserve"> </w:t>
      </w:r>
    </w:p>
    <w:p w14:paraId="725D5CF2" w14:textId="77777777" w:rsidR="00CC2BAC" w:rsidRDefault="00CC2BAC">
      <w:pPr>
        <w:rPr>
          <w:rFonts w:ascii="Arial" w:eastAsia="Arial" w:hAnsi="Arial" w:cs="Arial"/>
          <w:sz w:val="22"/>
          <w:szCs w:val="22"/>
        </w:rPr>
      </w:pPr>
    </w:p>
    <w:p w14:paraId="02C3B3DE" w14:textId="77777777" w:rsidR="00CC2BAC" w:rsidRDefault="00D441A3">
      <w:pPr>
        <w:widowControl w:val="0"/>
        <w:rPr>
          <w:rFonts w:ascii="Arial" w:eastAsia="Arial" w:hAnsi="Arial" w:cs="Arial"/>
          <w:b/>
          <w:sz w:val="22"/>
          <w:szCs w:val="22"/>
        </w:rPr>
      </w:pPr>
      <w:r>
        <w:rPr>
          <w:rFonts w:ascii="Arial" w:eastAsia="Arial" w:hAnsi="Arial" w:cs="Arial"/>
          <w:b/>
          <w:sz w:val="22"/>
          <w:szCs w:val="22"/>
        </w:rPr>
        <w:t xml:space="preserve">Santa Clara University </w:t>
      </w:r>
      <w:r>
        <w:rPr>
          <w:rFonts w:ascii="Arial" w:eastAsia="Arial" w:hAnsi="Arial" w:cs="Arial"/>
          <w:b/>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28D7FA2E" w14:textId="77777777" w:rsidR="00CC2BAC" w:rsidRDefault="00D441A3">
      <w:pPr>
        <w:widowControl w:val="0"/>
        <w:rPr>
          <w:rFonts w:ascii="Arial" w:eastAsia="Arial" w:hAnsi="Arial" w:cs="Arial"/>
          <w:sz w:val="22"/>
          <w:szCs w:val="22"/>
        </w:rPr>
      </w:pPr>
      <w:r>
        <w:rPr>
          <w:rFonts w:ascii="Arial" w:eastAsia="Arial" w:hAnsi="Arial" w:cs="Arial"/>
          <w:sz w:val="22"/>
          <w:szCs w:val="22"/>
        </w:rPr>
        <w:t>Name:</w:t>
      </w:r>
      <w:r>
        <w:rPr>
          <w:rFonts w:ascii="Arial" w:eastAsia="Arial" w:hAnsi="Arial" w:cs="Arial"/>
          <w:sz w:val="22"/>
          <w:szCs w:val="22"/>
        </w:rPr>
        <w:tab/>
        <w:t>Susan Popko</w:t>
      </w:r>
    </w:p>
    <w:p w14:paraId="00A588D7" w14:textId="449ECBC2" w:rsidR="00CC2BAC" w:rsidRDefault="00D441A3">
      <w:pPr>
        <w:widowControl w:val="0"/>
        <w:rPr>
          <w:rFonts w:ascii="Arial" w:eastAsia="Arial" w:hAnsi="Arial" w:cs="Arial"/>
          <w:sz w:val="22"/>
          <w:szCs w:val="22"/>
        </w:rPr>
      </w:pPr>
      <w:r>
        <w:rPr>
          <w:rFonts w:ascii="Arial" w:eastAsia="Arial" w:hAnsi="Arial" w:cs="Arial"/>
          <w:sz w:val="22"/>
          <w:szCs w:val="22"/>
        </w:rPr>
        <w:t xml:space="preserve">Title: </w:t>
      </w:r>
      <w:r w:rsidR="0069643C">
        <w:rPr>
          <w:rFonts w:ascii="Arial" w:eastAsia="Arial" w:hAnsi="Arial" w:cs="Arial"/>
          <w:sz w:val="22"/>
          <w:szCs w:val="22"/>
        </w:rPr>
        <w:t>Vice</w:t>
      </w:r>
      <w:r w:rsidR="0069643C">
        <w:rPr>
          <w:rFonts w:ascii="Arial" w:eastAsia="Arial" w:hAnsi="Arial" w:cs="Arial"/>
          <w:sz w:val="22"/>
          <w:szCs w:val="22"/>
        </w:rPr>
        <w:t xml:space="preserve"> </w:t>
      </w:r>
      <w:r>
        <w:rPr>
          <w:rFonts w:ascii="Arial" w:eastAsia="Arial" w:hAnsi="Arial" w:cs="Arial"/>
          <w:sz w:val="22"/>
          <w:szCs w:val="22"/>
        </w:rPr>
        <w:t>Provost for International Programs</w:t>
      </w:r>
    </w:p>
    <w:p w14:paraId="697F4737" w14:textId="77777777" w:rsidR="00CC2BAC" w:rsidRDefault="00D441A3">
      <w:pPr>
        <w:widowControl w:val="0"/>
        <w:rPr>
          <w:rFonts w:ascii="Arial" w:eastAsia="Arial" w:hAnsi="Arial" w:cs="Arial"/>
          <w:sz w:val="22"/>
          <w:szCs w:val="22"/>
          <w:u w:val="single"/>
        </w:rPr>
      </w:pPr>
      <w:r>
        <w:rPr>
          <w:rFonts w:ascii="Arial" w:eastAsia="Arial" w:hAnsi="Arial" w:cs="Arial"/>
          <w:sz w:val="22"/>
          <w:szCs w:val="22"/>
        </w:rPr>
        <w:t>Email: spopko@scu.edu</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u w:val="single"/>
        </w:rPr>
        <w:t xml:space="preserve"> </w:t>
      </w:r>
    </w:p>
    <w:p w14:paraId="52DC0224" w14:textId="77777777" w:rsidR="00CC2BAC" w:rsidRDefault="00D441A3">
      <w:pPr>
        <w:widowControl w:val="0"/>
        <w:rPr>
          <w:rFonts w:ascii="Arial" w:eastAsia="Arial" w:hAnsi="Arial" w:cs="Arial"/>
          <w:sz w:val="22"/>
          <w:szCs w:val="22"/>
        </w:rPr>
      </w:pPr>
      <w:r>
        <w:rPr>
          <w:rFonts w:ascii="Arial" w:eastAsia="Arial" w:hAnsi="Arial" w:cs="Arial"/>
          <w:sz w:val="22"/>
          <w:szCs w:val="22"/>
        </w:rPr>
        <w:t>Signature:</w:t>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sz w:val="22"/>
          <w:szCs w:val="22"/>
        </w:rPr>
        <w:tab/>
      </w:r>
      <w:r>
        <w:rPr>
          <w:rFonts w:ascii="Arial" w:eastAsia="Arial" w:hAnsi="Arial" w:cs="Arial"/>
          <w:sz w:val="22"/>
          <w:szCs w:val="22"/>
        </w:rPr>
        <w:tab/>
        <w:t xml:space="preserve"> </w:t>
      </w:r>
    </w:p>
    <w:p w14:paraId="5D4AF95E" w14:textId="77777777" w:rsidR="00CC2BAC" w:rsidRDefault="00D441A3">
      <w:pPr>
        <w:rPr>
          <w:rFonts w:ascii="Arial" w:eastAsia="Arial" w:hAnsi="Arial" w:cs="Arial"/>
          <w:sz w:val="22"/>
          <w:szCs w:val="22"/>
        </w:rPr>
      </w:pPr>
      <w:r>
        <w:rPr>
          <w:rFonts w:ascii="Arial" w:eastAsia="Arial" w:hAnsi="Arial" w:cs="Arial"/>
          <w:sz w:val="22"/>
          <w:szCs w:val="22"/>
        </w:rPr>
        <w:t>Date:</w:t>
      </w:r>
      <w:r>
        <w:rPr>
          <w:rFonts w:ascii="Arial" w:eastAsia="Arial" w:hAnsi="Arial" w:cs="Arial"/>
          <w:sz w:val="22"/>
          <w:szCs w:val="22"/>
        </w:rPr>
        <w:tab/>
      </w:r>
    </w:p>
    <w:p w14:paraId="204D6045" w14:textId="77777777" w:rsidR="00CC2BAC" w:rsidRDefault="00CC2BAC">
      <w:pPr>
        <w:rPr>
          <w:rFonts w:ascii="Arial" w:eastAsia="Arial" w:hAnsi="Arial" w:cs="Arial"/>
          <w:b/>
          <w:sz w:val="22"/>
          <w:szCs w:val="22"/>
        </w:rPr>
      </w:pPr>
    </w:p>
    <w:p w14:paraId="5372F7BB" w14:textId="77777777" w:rsidR="00CC2BAC" w:rsidRDefault="00D441A3">
      <w:pPr>
        <w:rPr>
          <w:rFonts w:ascii="Arial" w:eastAsia="Arial" w:hAnsi="Arial" w:cs="Arial"/>
          <w:b/>
          <w:sz w:val="22"/>
          <w:szCs w:val="22"/>
        </w:rPr>
      </w:pPr>
      <w:r>
        <w:br w:type="column"/>
      </w:r>
      <w:r>
        <w:rPr>
          <w:rFonts w:ascii="Arial" w:eastAsia="Arial" w:hAnsi="Arial" w:cs="Arial"/>
          <w:b/>
          <w:sz w:val="22"/>
          <w:szCs w:val="22"/>
        </w:rPr>
        <w:t>[Partner Institution]</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7C969167" w14:textId="77777777" w:rsidR="00CC2BAC" w:rsidRDefault="00CC2BAC">
      <w:pPr>
        <w:widowControl w:val="0"/>
        <w:rPr>
          <w:rFonts w:ascii="Arial" w:eastAsia="Arial" w:hAnsi="Arial" w:cs="Arial"/>
          <w:sz w:val="22"/>
          <w:szCs w:val="22"/>
        </w:rPr>
      </w:pPr>
    </w:p>
    <w:p w14:paraId="37551FC5" w14:textId="77777777" w:rsidR="00CC2BAC" w:rsidRDefault="00D441A3">
      <w:pPr>
        <w:widowControl w:val="0"/>
        <w:rPr>
          <w:rFonts w:ascii="Arial" w:eastAsia="Arial" w:hAnsi="Arial" w:cs="Arial"/>
          <w:sz w:val="22"/>
          <w:szCs w:val="22"/>
        </w:rPr>
      </w:pPr>
      <w:r>
        <w:rPr>
          <w:rFonts w:ascii="Arial" w:eastAsia="Arial" w:hAnsi="Arial" w:cs="Arial"/>
          <w:sz w:val="22"/>
          <w:szCs w:val="22"/>
        </w:rPr>
        <w:t>Name:</w:t>
      </w:r>
      <w:r>
        <w:rPr>
          <w:rFonts w:ascii="Arial" w:eastAsia="Arial" w:hAnsi="Arial" w:cs="Arial"/>
          <w:sz w:val="22"/>
          <w:szCs w:val="22"/>
        </w:rPr>
        <w:tab/>
      </w:r>
    </w:p>
    <w:p w14:paraId="57B08C13" w14:textId="77777777" w:rsidR="00CC2BAC" w:rsidRDefault="00D441A3">
      <w:pPr>
        <w:widowControl w:val="0"/>
        <w:rPr>
          <w:rFonts w:ascii="Arial" w:eastAsia="Arial" w:hAnsi="Arial" w:cs="Arial"/>
          <w:sz w:val="22"/>
          <w:szCs w:val="22"/>
          <w:u w:val="single"/>
        </w:rPr>
      </w:pPr>
      <w:r>
        <w:rPr>
          <w:rFonts w:ascii="Arial" w:eastAsia="Arial" w:hAnsi="Arial" w:cs="Arial"/>
          <w:sz w:val="22"/>
          <w:szCs w:val="22"/>
        </w:rPr>
        <w:t xml:space="preserve">Title: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u w:val="single"/>
        </w:rPr>
        <w:t xml:space="preserve"> </w:t>
      </w:r>
    </w:p>
    <w:p w14:paraId="2AFAA7FE" w14:textId="77777777" w:rsidR="00CC2BAC" w:rsidRDefault="00D441A3">
      <w:pPr>
        <w:widowControl w:val="0"/>
        <w:rPr>
          <w:rFonts w:ascii="Arial" w:eastAsia="Arial" w:hAnsi="Arial" w:cs="Arial"/>
          <w:sz w:val="22"/>
          <w:szCs w:val="22"/>
        </w:rPr>
      </w:pPr>
      <w:r>
        <w:rPr>
          <w:rFonts w:ascii="Arial" w:eastAsia="Arial" w:hAnsi="Arial" w:cs="Arial"/>
          <w:sz w:val="22"/>
          <w:szCs w:val="22"/>
        </w:rPr>
        <w:t>Signature:</w:t>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sz w:val="22"/>
          <w:szCs w:val="22"/>
        </w:rPr>
        <w:tab/>
      </w:r>
      <w:r>
        <w:rPr>
          <w:rFonts w:ascii="Arial" w:eastAsia="Arial" w:hAnsi="Arial" w:cs="Arial"/>
          <w:sz w:val="22"/>
          <w:szCs w:val="22"/>
        </w:rPr>
        <w:tab/>
        <w:t xml:space="preserve"> </w:t>
      </w:r>
    </w:p>
    <w:p w14:paraId="6D0B951C" w14:textId="77777777" w:rsidR="00CC2BAC" w:rsidRDefault="00D441A3">
      <w:pPr>
        <w:widowControl w:val="0"/>
        <w:rPr>
          <w:rFonts w:ascii="Arial" w:eastAsia="Arial" w:hAnsi="Arial" w:cs="Arial"/>
          <w:sz w:val="22"/>
          <w:szCs w:val="22"/>
          <w:u w:val="single"/>
        </w:rPr>
      </w:pPr>
      <w:r>
        <w:rPr>
          <w:rFonts w:ascii="Arial" w:eastAsia="Arial" w:hAnsi="Arial" w:cs="Arial"/>
          <w:sz w:val="22"/>
          <w:szCs w:val="22"/>
        </w:rPr>
        <w:t>Date: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u w:val="single"/>
        </w:rPr>
        <w:t xml:space="preserve"> </w:t>
      </w:r>
    </w:p>
    <w:p w14:paraId="70644B34" w14:textId="77777777" w:rsidR="00CC2BAC" w:rsidRDefault="00CC2BAC">
      <w:pPr>
        <w:widowControl w:val="0"/>
        <w:rPr>
          <w:rFonts w:ascii="Arial" w:eastAsia="Arial" w:hAnsi="Arial" w:cs="Arial"/>
          <w:sz w:val="22"/>
          <w:szCs w:val="22"/>
        </w:rPr>
      </w:pPr>
    </w:p>
    <w:p w14:paraId="52A609A4" w14:textId="77777777" w:rsidR="00CC2BAC" w:rsidRDefault="00D441A3">
      <w:pPr>
        <w:rPr>
          <w:rFonts w:ascii="Arial" w:eastAsia="Arial" w:hAnsi="Arial" w:cs="Arial"/>
          <w:b/>
          <w:sz w:val="22"/>
          <w:szCs w:val="22"/>
        </w:rPr>
      </w:pPr>
      <w:r>
        <w:rPr>
          <w:rFonts w:ascii="Arial" w:eastAsia="Arial" w:hAnsi="Arial" w:cs="Arial"/>
          <w:b/>
          <w:sz w:val="22"/>
          <w:szCs w:val="22"/>
        </w:rPr>
        <w:t>[Partner Institution]</w:t>
      </w:r>
    </w:p>
    <w:p w14:paraId="46CCCD3E" w14:textId="77777777" w:rsidR="00CC2BAC" w:rsidRDefault="00CC2BAC">
      <w:pPr>
        <w:widowControl w:val="0"/>
        <w:rPr>
          <w:rFonts w:ascii="Arial" w:eastAsia="Arial" w:hAnsi="Arial" w:cs="Arial"/>
          <w:sz w:val="22"/>
          <w:szCs w:val="22"/>
        </w:rPr>
      </w:pPr>
    </w:p>
    <w:p w14:paraId="39EA963F" w14:textId="77777777" w:rsidR="00CC2BAC" w:rsidRDefault="00D441A3">
      <w:pPr>
        <w:widowControl w:val="0"/>
        <w:rPr>
          <w:rFonts w:ascii="Arial" w:eastAsia="Arial" w:hAnsi="Arial" w:cs="Arial"/>
          <w:sz w:val="22"/>
          <w:szCs w:val="22"/>
        </w:rPr>
      </w:pPr>
      <w:r>
        <w:rPr>
          <w:rFonts w:ascii="Arial" w:eastAsia="Arial" w:hAnsi="Arial" w:cs="Arial"/>
          <w:sz w:val="22"/>
          <w:szCs w:val="22"/>
        </w:rPr>
        <w:t>Name:</w:t>
      </w:r>
      <w:r>
        <w:rPr>
          <w:rFonts w:ascii="Arial" w:eastAsia="Arial" w:hAnsi="Arial" w:cs="Arial"/>
          <w:sz w:val="22"/>
          <w:szCs w:val="22"/>
        </w:rPr>
        <w:tab/>
      </w:r>
    </w:p>
    <w:p w14:paraId="7792B6BD" w14:textId="77777777" w:rsidR="00CC2BAC" w:rsidRDefault="00D441A3">
      <w:pPr>
        <w:widowControl w:val="0"/>
        <w:rPr>
          <w:rFonts w:ascii="Arial" w:eastAsia="Arial" w:hAnsi="Arial" w:cs="Arial"/>
          <w:sz w:val="22"/>
          <w:szCs w:val="22"/>
        </w:rPr>
      </w:pPr>
      <w:r>
        <w:rPr>
          <w:rFonts w:ascii="Arial" w:eastAsia="Arial" w:hAnsi="Arial" w:cs="Arial"/>
          <w:sz w:val="22"/>
          <w:szCs w:val="22"/>
        </w:rPr>
        <w:t xml:space="preserve">Title: </w:t>
      </w:r>
    </w:p>
    <w:p w14:paraId="52797848" w14:textId="77777777" w:rsidR="00CC2BAC" w:rsidRDefault="00D441A3">
      <w:pPr>
        <w:widowControl w:val="0"/>
        <w:rPr>
          <w:rFonts w:ascii="Arial" w:eastAsia="Arial" w:hAnsi="Arial" w:cs="Arial"/>
          <w:sz w:val="22"/>
          <w:szCs w:val="22"/>
          <w:u w:val="single"/>
        </w:rPr>
      </w:pPr>
      <w:r>
        <w:rPr>
          <w:rFonts w:ascii="Arial" w:eastAsia="Arial" w:hAnsi="Arial" w:cs="Arial"/>
          <w:sz w:val="22"/>
          <w:szCs w:val="22"/>
        </w:rPr>
        <w:t>Email:</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u w:val="single"/>
        </w:rPr>
        <w:t xml:space="preserve"> </w:t>
      </w:r>
    </w:p>
    <w:p w14:paraId="19083328" w14:textId="77777777" w:rsidR="00CC2BAC" w:rsidRDefault="00D441A3">
      <w:pPr>
        <w:widowControl w:val="0"/>
        <w:rPr>
          <w:rFonts w:ascii="Arial" w:eastAsia="Arial" w:hAnsi="Arial" w:cs="Arial"/>
          <w:sz w:val="22"/>
          <w:szCs w:val="22"/>
        </w:rPr>
      </w:pPr>
      <w:r>
        <w:rPr>
          <w:rFonts w:ascii="Arial" w:eastAsia="Arial" w:hAnsi="Arial" w:cs="Arial"/>
          <w:sz w:val="22"/>
          <w:szCs w:val="22"/>
        </w:rPr>
        <w:t>Signature:</w:t>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sz w:val="22"/>
          <w:szCs w:val="22"/>
        </w:rPr>
        <w:tab/>
      </w:r>
      <w:r>
        <w:rPr>
          <w:rFonts w:ascii="Arial" w:eastAsia="Arial" w:hAnsi="Arial" w:cs="Arial"/>
          <w:sz w:val="22"/>
          <w:szCs w:val="22"/>
        </w:rPr>
        <w:tab/>
        <w:t xml:space="preserve"> </w:t>
      </w:r>
    </w:p>
    <w:p w14:paraId="6A9F4691" w14:textId="77777777" w:rsidR="00CC2BAC" w:rsidRDefault="00D441A3">
      <w:pPr>
        <w:rPr>
          <w:rFonts w:ascii="Arial" w:eastAsia="Arial" w:hAnsi="Arial" w:cs="Arial"/>
          <w:sz w:val="22"/>
          <w:szCs w:val="22"/>
        </w:rPr>
        <w:sectPr w:rsidR="00CC2BAC">
          <w:type w:val="continuous"/>
          <w:pgSz w:w="12240" w:h="15840"/>
          <w:pgMar w:top="1440" w:right="1440" w:bottom="1008" w:left="1440" w:header="1354" w:footer="1440" w:gutter="0"/>
          <w:cols w:num="2" w:space="720" w:equalWidth="0">
            <w:col w:w="4320" w:space="720"/>
            <w:col w:w="4320" w:space="0"/>
          </w:cols>
        </w:sectPr>
      </w:pPr>
      <w:r>
        <w:rPr>
          <w:rFonts w:ascii="Arial" w:eastAsia="Arial" w:hAnsi="Arial" w:cs="Arial"/>
          <w:sz w:val="22"/>
          <w:szCs w:val="22"/>
        </w:rPr>
        <w:t>Date:</w:t>
      </w:r>
    </w:p>
    <w:p w14:paraId="7B631BFD" w14:textId="77777777" w:rsidR="00CC2BAC" w:rsidRDefault="00D441A3">
      <w:pPr>
        <w:rPr>
          <w:rFonts w:ascii="Arial" w:eastAsia="Arial" w:hAnsi="Arial" w:cs="Arial"/>
          <w:sz w:val="22"/>
          <w:szCs w:val="22"/>
        </w:rPr>
      </w:pPr>
      <w:r>
        <w:rPr>
          <w:rFonts w:ascii="Arial" w:eastAsia="Arial" w:hAnsi="Arial" w:cs="Arial"/>
          <w:sz w:val="22"/>
          <w:szCs w:val="22"/>
        </w:rPr>
        <w:tab/>
      </w:r>
    </w:p>
    <w:p w14:paraId="2435A7A8" w14:textId="4180EFC6" w:rsidR="00CC2BAC" w:rsidRDefault="00D441A3">
      <w:pPr>
        <w:widowControl w:val="0"/>
        <w:rPr>
          <w:rFonts w:ascii="Arial" w:eastAsia="Arial" w:hAnsi="Arial" w:cs="Arial"/>
          <w:sz w:val="22"/>
          <w:szCs w:val="22"/>
        </w:rPr>
      </w:pPr>
      <w:r>
        <w:rPr>
          <w:rFonts w:ascii="Arial" w:eastAsia="Arial" w:hAnsi="Arial" w:cs="Arial"/>
          <w:sz w:val="16"/>
          <w:szCs w:val="16"/>
        </w:rPr>
        <w:t xml:space="preserve">Form </w:t>
      </w:r>
      <w:r w:rsidR="0069643C">
        <w:rPr>
          <w:rFonts w:ascii="Arial" w:eastAsia="Arial" w:hAnsi="Arial" w:cs="Arial"/>
          <w:sz w:val="16"/>
          <w:szCs w:val="16"/>
        </w:rPr>
        <w:t>10/2/26</w:t>
      </w:r>
    </w:p>
    <w:sectPr w:rsidR="00CC2BAC">
      <w:type w:val="continuous"/>
      <w:pgSz w:w="12240" w:h="15840"/>
      <w:pgMar w:top="1440" w:right="1440" w:bottom="1008" w:left="1440" w:header="1354"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15CA" w14:textId="77777777" w:rsidR="00CA61C2" w:rsidRDefault="00CA61C2">
      <w:r>
        <w:separator/>
      </w:r>
    </w:p>
  </w:endnote>
  <w:endnote w:type="continuationSeparator" w:id="0">
    <w:p w14:paraId="0E9308BA" w14:textId="77777777" w:rsidR="00CA61C2" w:rsidRDefault="00CA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9CA7" w14:textId="77777777" w:rsidR="00CC2BAC" w:rsidRDefault="00D441A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1DAD71AF" w14:textId="77777777" w:rsidR="00CC2BAC" w:rsidRDefault="00CC2BAC">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9C416" w14:textId="77777777" w:rsidR="00CC2BAC" w:rsidRDefault="00D441A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071463">
      <w:rPr>
        <w:noProof/>
        <w:color w:val="000000"/>
      </w:rPr>
      <w:t>3</w:t>
    </w:r>
    <w:r>
      <w:rPr>
        <w:color w:val="000000"/>
      </w:rPr>
      <w:fldChar w:fldCharType="end"/>
    </w:r>
  </w:p>
  <w:p w14:paraId="4AC4618C" w14:textId="77777777" w:rsidR="00CC2BAC" w:rsidRDefault="00CC2BAC">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A1158" w14:textId="77777777" w:rsidR="00CA61C2" w:rsidRDefault="00CA61C2">
      <w:r>
        <w:separator/>
      </w:r>
    </w:p>
  </w:footnote>
  <w:footnote w:type="continuationSeparator" w:id="0">
    <w:p w14:paraId="50751364" w14:textId="77777777" w:rsidR="00CA61C2" w:rsidRDefault="00CA6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092"/>
    <w:multiLevelType w:val="multilevel"/>
    <w:tmpl w:val="2DEAE2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011A0B"/>
    <w:multiLevelType w:val="multilevel"/>
    <w:tmpl w:val="A58EAD50"/>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8571D2B"/>
    <w:multiLevelType w:val="multilevel"/>
    <w:tmpl w:val="6F56B3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A350F01"/>
    <w:multiLevelType w:val="multilevel"/>
    <w:tmpl w:val="7D1ADC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AE5694B"/>
    <w:multiLevelType w:val="multilevel"/>
    <w:tmpl w:val="53B4915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7175FA6"/>
    <w:multiLevelType w:val="multilevel"/>
    <w:tmpl w:val="6E4E1C6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B117334"/>
    <w:multiLevelType w:val="multilevel"/>
    <w:tmpl w:val="D514F4D4"/>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1B2818"/>
    <w:multiLevelType w:val="multilevel"/>
    <w:tmpl w:val="C644B2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173142"/>
    <w:multiLevelType w:val="multilevel"/>
    <w:tmpl w:val="F678063A"/>
    <w:lvl w:ilvl="0">
      <w:start w:val="1"/>
      <w:numFmt w:val="decimal"/>
      <w:lvlText w:val="%1."/>
      <w:lvlJc w:val="left"/>
      <w:pPr>
        <w:ind w:left="360" w:hanging="360"/>
      </w:pPr>
      <w:rPr>
        <w:b/>
      </w:rPr>
    </w:lvl>
    <w:lvl w:ilvl="1">
      <w:start w:val="1"/>
      <w:numFmt w:val="decimal"/>
      <w:lvlText w:val="3.%2"/>
      <w:lvlJc w:val="left"/>
      <w:pPr>
        <w:ind w:left="1080" w:hanging="360"/>
      </w:pPr>
      <w:rPr>
        <w:b w:val="0"/>
        <w:color w:val="000000"/>
        <w:sz w:val="18"/>
        <w:szCs w:val="18"/>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74B526F"/>
    <w:multiLevelType w:val="hybridMultilevel"/>
    <w:tmpl w:val="4E767222"/>
    <w:lvl w:ilvl="0" w:tplc="0F2670BE">
      <w:start w:val="1"/>
      <w:numFmt w:val="decimal"/>
      <w:lvlText w:val="%1."/>
      <w:lvlJc w:val="left"/>
      <w:pPr>
        <w:ind w:left="820" w:hanging="720"/>
      </w:pPr>
      <w:rPr>
        <w:rFonts w:hint="default"/>
        <w:b/>
        <w:bCs/>
        <w:w w:val="100"/>
        <w:lang w:val="en-US" w:eastAsia="en-US" w:bidi="en-US"/>
      </w:rPr>
    </w:lvl>
    <w:lvl w:ilvl="1" w:tplc="98C8A2E4">
      <w:start w:val="1"/>
      <w:numFmt w:val="upperLetter"/>
      <w:lvlText w:val="%2."/>
      <w:lvlJc w:val="left"/>
      <w:pPr>
        <w:ind w:left="820" w:hanging="360"/>
      </w:pPr>
      <w:rPr>
        <w:rFonts w:ascii="Arial" w:eastAsia="Arial" w:hAnsi="Arial" w:cs="Arial" w:hint="default"/>
        <w:spacing w:val="-1"/>
        <w:w w:val="100"/>
        <w:sz w:val="22"/>
        <w:szCs w:val="22"/>
        <w:lang w:val="en-US" w:eastAsia="en-US" w:bidi="en-US"/>
      </w:rPr>
    </w:lvl>
    <w:lvl w:ilvl="2" w:tplc="9446C3A2">
      <w:start w:val="1"/>
      <w:numFmt w:val="lowerLetter"/>
      <w:lvlText w:val="%3."/>
      <w:lvlJc w:val="left"/>
      <w:pPr>
        <w:ind w:left="1540" w:hanging="360"/>
      </w:pPr>
      <w:rPr>
        <w:rFonts w:ascii="Arial" w:eastAsia="Arial" w:hAnsi="Arial" w:cs="Arial" w:hint="default"/>
        <w:spacing w:val="-1"/>
        <w:w w:val="100"/>
        <w:sz w:val="22"/>
        <w:szCs w:val="22"/>
        <w:lang w:val="en-US" w:eastAsia="en-US" w:bidi="en-US"/>
      </w:rPr>
    </w:lvl>
    <w:lvl w:ilvl="3" w:tplc="9A681C70">
      <w:numFmt w:val="bullet"/>
      <w:lvlText w:val="•"/>
      <w:lvlJc w:val="left"/>
      <w:pPr>
        <w:ind w:left="2545" w:hanging="360"/>
      </w:pPr>
      <w:rPr>
        <w:rFonts w:hint="default"/>
        <w:lang w:val="en-US" w:eastAsia="en-US" w:bidi="en-US"/>
      </w:rPr>
    </w:lvl>
    <w:lvl w:ilvl="4" w:tplc="61428098">
      <w:numFmt w:val="bullet"/>
      <w:lvlText w:val="•"/>
      <w:lvlJc w:val="left"/>
      <w:pPr>
        <w:ind w:left="3550" w:hanging="360"/>
      </w:pPr>
      <w:rPr>
        <w:rFonts w:hint="default"/>
        <w:lang w:val="en-US" w:eastAsia="en-US" w:bidi="en-US"/>
      </w:rPr>
    </w:lvl>
    <w:lvl w:ilvl="5" w:tplc="CD10885A">
      <w:numFmt w:val="bullet"/>
      <w:lvlText w:val="•"/>
      <w:lvlJc w:val="left"/>
      <w:pPr>
        <w:ind w:left="4555" w:hanging="360"/>
      </w:pPr>
      <w:rPr>
        <w:rFonts w:hint="default"/>
        <w:lang w:val="en-US" w:eastAsia="en-US" w:bidi="en-US"/>
      </w:rPr>
    </w:lvl>
    <w:lvl w:ilvl="6" w:tplc="904E860A">
      <w:numFmt w:val="bullet"/>
      <w:lvlText w:val="•"/>
      <w:lvlJc w:val="left"/>
      <w:pPr>
        <w:ind w:left="5560" w:hanging="360"/>
      </w:pPr>
      <w:rPr>
        <w:rFonts w:hint="default"/>
        <w:lang w:val="en-US" w:eastAsia="en-US" w:bidi="en-US"/>
      </w:rPr>
    </w:lvl>
    <w:lvl w:ilvl="7" w:tplc="93CCA18A">
      <w:numFmt w:val="bullet"/>
      <w:lvlText w:val="•"/>
      <w:lvlJc w:val="left"/>
      <w:pPr>
        <w:ind w:left="6565" w:hanging="360"/>
      </w:pPr>
      <w:rPr>
        <w:rFonts w:hint="default"/>
        <w:lang w:val="en-US" w:eastAsia="en-US" w:bidi="en-US"/>
      </w:rPr>
    </w:lvl>
    <w:lvl w:ilvl="8" w:tplc="AB78CB9E">
      <w:numFmt w:val="bullet"/>
      <w:lvlText w:val="•"/>
      <w:lvlJc w:val="left"/>
      <w:pPr>
        <w:ind w:left="7570" w:hanging="360"/>
      </w:pPr>
      <w:rPr>
        <w:rFonts w:hint="default"/>
        <w:lang w:val="en-US" w:eastAsia="en-US" w:bidi="en-US"/>
      </w:rPr>
    </w:lvl>
  </w:abstractNum>
  <w:abstractNum w:abstractNumId="10" w15:restartNumberingAfterBreak="0">
    <w:nsid w:val="597C2C80"/>
    <w:multiLevelType w:val="multilevel"/>
    <w:tmpl w:val="E5188D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5FBA267B"/>
    <w:multiLevelType w:val="multilevel"/>
    <w:tmpl w:val="12C6732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276787488">
    <w:abstractNumId w:val="10"/>
  </w:num>
  <w:num w:numId="2" w16cid:durableId="1387873819">
    <w:abstractNumId w:val="2"/>
  </w:num>
  <w:num w:numId="3" w16cid:durableId="500462414">
    <w:abstractNumId w:val="7"/>
  </w:num>
  <w:num w:numId="4" w16cid:durableId="909265339">
    <w:abstractNumId w:val="11"/>
  </w:num>
  <w:num w:numId="5" w16cid:durableId="823086709">
    <w:abstractNumId w:val="5"/>
  </w:num>
  <w:num w:numId="6" w16cid:durableId="1822192445">
    <w:abstractNumId w:val="3"/>
  </w:num>
  <w:num w:numId="7" w16cid:durableId="1637368507">
    <w:abstractNumId w:val="0"/>
  </w:num>
  <w:num w:numId="8" w16cid:durableId="2134979263">
    <w:abstractNumId w:val="4"/>
  </w:num>
  <w:num w:numId="9" w16cid:durableId="2097356715">
    <w:abstractNumId w:val="6"/>
  </w:num>
  <w:num w:numId="10" w16cid:durableId="1382368887">
    <w:abstractNumId w:val="1"/>
  </w:num>
  <w:num w:numId="11" w16cid:durableId="1486774848">
    <w:abstractNumId w:val="8"/>
  </w:num>
  <w:num w:numId="12" w16cid:durableId="9932911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BAC"/>
    <w:rsid w:val="00023921"/>
    <w:rsid w:val="00071463"/>
    <w:rsid w:val="000D5245"/>
    <w:rsid w:val="00561B9D"/>
    <w:rsid w:val="00575874"/>
    <w:rsid w:val="0069643C"/>
    <w:rsid w:val="00706017"/>
    <w:rsid w:val="00785D94"/>
    <w:rsid w:val="007A6F39"/>
    <w:rsid w:val="00951CDF"/>
    <w:rsid w:val="00B2362F"/>
    <w:rsid w:val="00B66E82"/>
    <w:rsid w:val="00BC626A"/>
    <w:rsid w:val="00CA61C2"/>
    <w:rsid w:val="00CC2BAC"/>
    <w:rsid w:val="00D441A3"/>
    <w:rsid w:val="00FA7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CFF99"/>
  <w15:docId w15:val="{11289072-1451-4DEA-B0D0-27C1BB6C7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575874"/>
  </w:style>
  <w:style w:type="paragraph" w:styleId="BodyText">
    <w:name w:val="Body Text"/>
    <w:basedOn w:val="Normal"/>
    <w:link w:val="BodyTextChar"/>
    <w:uiPriority w:val="1"/>
    <w:qFormat/>
    <w:rsid w:val="00785D94"/>
    <w:pPr>
      <w:widowControl w:val="0"/>
      <w:autoSpaceDE w:val="0"/>
      <w:autoSpaceDN w:val="0"/>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785D94"/>
    <w:rPr>
      <w:rFonts w:ascii="Arial" w:eastAsia="Arial" w:hAnsi="Arial" w:cs="Arial"/>
      <w:sz w:val="22"/>
      <w:szCs w:val="22"/>
      <w:lang w:bidi="en-US"/>
    </w:rPr>
  </w:style>
  <w:style w:type="character" w:styleId="Hyperlink">
    <w:name w:val="Hyperlink"/>
    <w:basedOn w:val="DefaultParagraphFont"/>
    <w:uiPriority w:val="99"/>
    <w:unhideWhenUsed/>
    <w:rsid w:val="0069643C"/>
    <w:rPr>
      <w:color w:val="0000FF" w:themeColor="hyperlink"/>
      <w:u w:val="single"/>
    </w:rPr>
  </w:style>
  <w:style w:type="character" w:styleId="UnresolvedMention">
    <w:name w:val="Unresolved Mention"/>
    <w:basedOn w:val="DefaultParagraphFont"/>
    <w:uiPriority w:val="99"/>
    <w:semiHidden/>
    <w:unhideWhenUsed/>
    <w:rsid w:val="0069643C"/>
    <w:rPr>
      <w:color w:val="605E5C"/>
      <w:shd w:val="clear" w:color="auto" w:fill="E1DFDD"/>
    </w:rPr>
  </w:style>
  <w:style w:type="character" w:styleId="FollowedHyperlink">
    <w:name w:val="FollowedHyperlink"/>
    <w:basedOn w:val="DefaultParagraphFont"/>
    <w:uiPriority w:val="99"/>
    <w:semiHidden/>
    <w:unhideWhenUsed/>
    <w:rsid w:val="006964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cu.edu/globalengagement/international-students/apply-and-getting-started/immigration-process/i-20-request-deadlin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cu.edu/auxiliary-services/dining-servic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cu.edu/globalengagement/about/policies-procedures-and-guidelines/privacy-notice-for-participants-of-scu-global-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2716</Words>
  <Characters>15482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Santa Clara University</Company>
  <LinksUpToDate>false</LinksUpToDate>
  <CharactersWithSpaces>18162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Susan Popko</cp:lastModifiedBy>
  <cp:revision>3</cp:revision>
  <dcterms:created xsi:type="dcterms:W3CDTF">2026-10-02T19:25:00Z</dcterms:created>
  <dcterms:modified xsi:type="dcterms:W3CDTF">2026-10-02T19:33:00Z</dcterms:modified>
</cp:coreProperties>
</file>